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96" w:rsidRDefault="005E3148" w:rsidP="00DD4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96">
        <w:rPr>
          <w:rFonts w:ascii="Times New Roman" w:hAnsi="Times New Roman" w:cs="Times New Roman"/>
          <w:b/>
          <w:sz w:val="28"/>
          <w:szCs w:val="28"/>
        </w:rPr>
        <w:t>График проведения мероприятий по профилактике терроризма и экстремизма</w:t>
      </w:r>
      <w:r w:rsidR="00DD4496">
        <w:rPr>
          <w:rFonts w:ascii="Times New Roman" w:hAnsi="Times New Roman" w:cs="Times New Roman"/>
          <w:b/>
          <w:sz w:val="28"/>
          <w:szCs w:val="28"/>
        </w:rPr>
        <w:t xml:space="preserve"> в ГБОУ Курортного района</w:t>
      </w:r>
    </w:p>
    <w:p w:rsidR="000C401F" w:rsidRPr="00DD4496" w:rsidRDefault="00D45BFF" w:rsidP="00DD4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22 по 26.09.</w:t>
      </w:r>
      <w:bookmarkStart w:id="0" w:name="_GoBack"/>
      <w:bookmarkEnd w:id="0"/>
      <w:r w:rsidR="005E3148" w:rsidRPr="00DD4496">
        <w:rPr>
          <w:rFonts w:ascii="Times New Roman" w:hAnsi="Times New Roman" w:cs="Times New Roman"/>
          <w:b/>
          <w:sz w:val="28"/>
          <w:szCs w:val="28"/>
        </w:rPr>
        <w:t>2014г.</w:t>
      </w:r>
    </w:p>
    <w:tbl>
      <w:tblPr>
        <w:tblStyle w:val="a5"/>
        <w:tblW w:w="89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103"/>
        <w:gridCol w:w="1134"/>
        <w:gridCol w:w="992"/>
      </w:tblGrid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6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  <w:p w:rsidR="00497F08" w:rsidRPr="007362ED" w:rsidRDefault="00497F08" w:rsidP="005E314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6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п\</w:t>
            </w:r>
            <w:proofErr w:type="gramStart"/>
            <w:r w:rsidRPr="00736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6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ГБОУ</w:t>
            </w:r>
          </w:p>
        </w:tc>
        <w:tc>
          <w:tcPr>
            <w:tcW w:w="5103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6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Мероприятие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6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6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Класс </w:t>
            </w:r>
          </w:p>
        </w:tc>
      </w:tr>
      <w:tr w:rsidR="00497F08" w:rsidTr="00497F08">
        <w:tc>
          <w:tcPr>
            <w:tcW w:w="567" w:type="dxa"/>
          </w:tcPr>
          <w:p w:rsidR="00497F08" w:rsidRPr="005E314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497F08" w:rsidRPr="005E314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103" w:type="dxa"/>
          </w:tcPr>
          <w:p w:rsidR="00497F08" w:rsidRPr="005E314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«Диагностика уровня толерантности у </w:t>
            </w:r>
            <w:proofErr w:type="gramStart"/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3148"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1134" w:type="dxa"/>
          </w:tcPr>
          <w:p w:rsidR="00497F08" w:rsidRPr="005E314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992" w:type="dxa"/>
          </w:tcPr>
          <w:p w:rsidR="00497F08" w:rsidRPr="005E314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97F08" w:rsidTr="00497F08">
        <w:tc>
          <w:tcPr>
            <w:tcW w:w="567" w:type="dxa"/>
          </w:tcPr>
          <w:p w:rsidR="00497F08" w:rsidRPr="005E314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Pr="005E314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«Чувствовать, думать, любить, как другие…»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992" w:type="dxa"/>
          </w:tcPr>
          <w:p w:rsidR="00497F08" w:rsidRPr="005E314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103" w:type="dxa"/>
          </w:tcPr>
          <w:p w:rsidR="00497F08" w:rsidRPr="005E314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права: «Изучаем законодательство об административной и уголовной ответственности несовершеннолетних»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992" w:type="dxa"/>
          </w:tcPr>
          <w:p w:rsidR="00497F08" w:rsidRPr="005E314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97F08" w:rsidTr="00497F08">
        <w:trPr>
          <w:trHeight w:val="4027"/>
        </w:trPr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103" w:type="dxa"/>
          </w:tcPr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дружить народами»;</w:t>
            </w:r>
          </w:p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«Возьмемся за руки, друзья!»;</w:t>
            </w:r>
          </w:p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надо лучше знать друг друга»;</w:t>
            </w:r>
          </w:p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заслуживаем счастья»;</w:t>
            </w:r>
          </w:p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разрешение конфликтов»;</w:t>
            </w:r>
          </w:p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«Богатое разнообразие мировых культур»;</w:t>
            </w:r>
          </w:p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 и межнациональные конфликты. Как они связаны?»;</w:t>
            </w:r>
          </w:p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значит жить в мире с собой и другими?»;</w:t>
            </w:r>
          </w:p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«Чувствовать, думать, любить, как другие…»;</w:t>
            </w:r>
          </w:p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насилия и экстремизма»;</w:t>
            </w:r>
          </w:p>
          <w:p w:rsidR="00497F08" w:rsidRPr="005E314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истинная национальность – человек!».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992" w:type="dxa"/>
          </w:tcPr>
          <w:p w:rsidR="00497F08" w:rsidRPr="005E314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97F08" w:rsidTr="00497F08">
        <w:trPr>
          <w:trHeight w:val="2253"/>
        </w:trPr>
        <w:tc>
          <w:tcPr>
            <w:tcW w:w="567" w:type="dxa"/>
          </w:tcPr>
          <w:p w:rsidR="00497F08" w:rsidRPr="007362ED" w:rsidRDefault="00497F08" w:rsidP="00DD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учащимися:</w:t>
            </w:r>
          </w:p>
          <w:p w:rsidR="00497F08" w:rsidRDefault="00497F08" w:rsidP="007B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«Гражданская и уголовная ответственность за проявления экстремизма»;</w:t>
            </w:r>
          </w:p>
          <w:p w:rsidR="00497F08" w:rsidRDefault="00497F08" w:rsidP="007B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«Экстремизм – антисоциальное явление»;</w:t>
            </w:r>
          </w:p>
          <w:p w:rsidR="00497F08" w:rsidRPr="007362ED" w:rsidRDefault="00497F08" w:rsidP="007B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правового сознания молодежи. Ответственность за участие в экстремистской деятельности».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103" w:type="dxa"/>
          </w:tcPr>
          <w:p w:rsidR="00497F08" w:rsidRPr="007362ED" w:rsidRDefault="00497F08" w:rsidP="007B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«Возьмемся за руки друзья»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103" w:type="dxa"/>
          </w:tcPr>
          <w:p w:rsidR="00497F08" w:rsidRPr="007362ED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на тему: «Не допустить межнациональную вражду и экстремизм!» (с разъяснением административной и уголовной ответственности подростков и их законных представителей)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</w:tr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Pr="007362ED" w:rsidRDefault="00497F08" w:rsidP="00B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по профилактике экстремизма для родителей и обучающихся в ОУ 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Pr="007362ED" w:rsidRDefault="00497F08" w:rsidP="00B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«Экстремизму – нет!»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103" w:type="dxa"/>
          </w:tcPr>
          <w:p w:rsidR="00497F08" w:rsidRPr="007362ED" w:rsidRDefault="00497F08" w:rsidP="00B0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с учащимися с включением презентации слайдов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«Экстремизм и терроризм как потенциальная угроза безопасности страны»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Pr="007362ED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 старшеклассниками «Экстремизм в молодежной среде»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97F08" w:rsidTr="00497F08">
        <w:trPr>
          <w:trHeight w:val="774"/>
        </w:trPr>
        <w:tc>
          <w:tcPr>
            <w:tcW w:w="567" w:type="dxa"/>
          </w:tcPr>
          <w:p w:rsidR="00497F08" w:rsidRPr="007362ED" w:rsidRDefault="00497F08" w:rsidP="00CE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103" w:type="dxa"/>
          </w:tcPr>
          <w:p w:rsidR="00497F08" w:rsidRPr="007362ED" w:rsidRDefault="00497F08" w:rsidP="00CE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учащимися старших классов «Экстремизм и терроризм как современная угроза безопасности страны»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Pr="007362ED" w:rsidRDefault="00497F08" w:rsidP="005E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 старшеклассниками «Экстремизм в молодежной среде»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Pr="007362ED" w:rsidRDefault="00497F08" w:rsidP="00CE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для учащихся среднего звена школы «Безопасное поведение в чрезвычайных ситуациях»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22-25.09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103" w:type="dxa"/>
          </w:tcPr>
          <w:p w:rsidR="00497F08" w:rsidRDefault="00497F08" w:rsidP="00CE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учащимися:</w:t>
            </w:r>
          </w:p>
          <w:p w:rsidR="00497F08" w:rsidRDefault="00497F08" w:rsidP="00CE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«Криминальная безопасность»;</w:t>
            </w:r>
          </w:p>
          <w:p w:rsidR="00497F08" w:rsidRDefault="00497F08" w:rsidP="00CE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«Терроризм. Правила поведения в экстремальной ситуации»;</w:t>
            </w:r>
          </w:p>
          <w:p w:rsidR="00497F08" w:rsidRPr="007362ED" w:rsidRDefault="00497F08" w:rsidP="00CE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«Экстремистские проявления в подростково-молодежной среде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97F08" w:rsidTr="00497F08">
        <w:tc>
          <w:tcPr>
            <w:tcW w:w="567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Pr="007362ED" w:rsidRDefault="00497F08" w:rsidP="00CE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с учащимися старших классов «Профилактика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Правила поведения в социальных сетях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CE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подростками «Закон против экстремизма и терроризма»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CE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социальных плакатов «Петербург – территория безопасности»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ОДОД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103" w:type="dxa"/>
          </w:tcPr>
          <w:p w:rsidR="00497F08" w:rsidRDefault="00497F08" w:rsidP="00CE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жить так, чтобы потом сказать: «Жизнь удалась!»»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CE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«Моя гражданская позиция»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CE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«Гражданин в современном обществе»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работ «Доброта спасет мир»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2,5-11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</w:tcPr>
          <w:p w:rsidR="00497F08" w:rsidRPr="007362ED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с использованием презентации «правила безопасного поведения на улице, местах большого скопления людей, </w:t>
            </w:r>
          </w:p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начальной школы «Безопасность в социальных сетях»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«Ответственность за совершение противоправных деяний. Правила безопасности в школьном и внешкольном пространстве»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82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отработка мероприятий по противодействию экстремистской деятельности.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формированию толерантности и профилактике экстремизма:</w:t>
            </w:r>
          </w:p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дружить;</w:t>
            </w:r>
          </w:p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«Возьмемся за руки друзья»;</w:t>
            </w:r>
          </w:p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надо лучше знать друг друга»;</w:t>
            </w:r>
          </w:p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эффективного общения»;</w:t>
            </w:r>
          </w:p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все разные, но все мы заслуживаем счастья»;</w:t>
            </w:r>
          </w:p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и способы разрешения конфликтов»;</w:t>
            </w:r>
          </w:p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«Богатое разнообразие мировых культур»;</w:t>
            </w:r>
          </w:p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традиции».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restart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497F08" w:rsidRDefault="00497F08" w:rsidP="00BE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«Правило нашей школьной жизни – жить в мире с другими»;</w:t>
            </w:r>
          </w:p>
          <w:p w:rsidR="00497F08" w:rsidRDefault="00497F08" w:rsidP="00BE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«Граффити как одно из проявлений вандализма»;</w:t>
            </w:r>
          </w:p>
          <w:p w:rsidR="00497F08" w:rsidRDefault="00497F08" w:rsidP="00BE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культура болельщика»;</w:t>
            </w:r>
          </w:p>
          <w:p w:rsidR="00497F08" w:rsidRDefault="00497F08" w:rsidP="00BE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«Группировки подростков и их последствия»;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22-23.09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Merge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детьми «группы риска», направленных на профилактику экстремистских проявлений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ликбез «Федеральный закон от 25 июля 2002г. №114-ФЗ «О противодействии экстремистской деятельности»»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Merge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41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497F08" w:rsidRDefault="00497F08" w:rsidP="0041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правового сознания у детей»;</w:t>
            </w:r>
          </w:p>
          <w:p w:rsidR="00497F08" w:rsidRDefault="00497F08" w:rsidP="0041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правового сознания у подростков и ответственность за участие в экстремистской деятельности»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«Правила поведения, направленные на профилактику вовлечения в экстремистскую деятельность»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дружить»;</w:t>
            </w:r>
          </w:p>
          <w:p w:rsidR="00497F08" w:rsidRDefault="00497F08" w:rsidP="00F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«Возьмемся за руки друзья»;</w:t>
            </w:r>
          </w:p>
          <w:p w:rsidR="00497F08" w:rsidRDefault="00497F08" w:rsidP="00F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«Пути разрешения конфликтов»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Merge w:val="restart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103" w:type="dxa"/>
          </w:tcPr>
          <w:p w:rsidR="00497F08" w:rsidRDefault="00497F08" w:rsidP="00FD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 с детьми, направленные на профилактику возникновения национальной вражды в детском коллективе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Merge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выявления проблем межнациональной, межконфессиональной вражды с последующим анализом проблем и вовлечением родительской общественности во внешкольную деятельность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«Ответственность за совершение противоправных деяний. Правила безопасности в школьном и внешкольном пространстве»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Merge w:val="restart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497F08" w:rsidRDefault="00497F08" w:rsidP="00FD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для старшеклассников:</w:t>
            </w:r>
          </w:p>
          <w:p w:rsidR="00497F08" w:rsidRDefault="00497F08" w:rsidP="00FD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школе»;</w:t>
            </w:r>
          </w:p>
          <w:p w:rsidR="00497F08" w:rsidRDefault="00497F08" w:rsidP="00FD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учащихся»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497F08" w:rsidRDefault="00497F08" w:rsidP="00FD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97F08" w:rsidRDefault="00497F08" w:rsidP="00FD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Merge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для учащихся:</w:t>
            </w:r>
          </w:p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«Экстремизм – проблема современности»;</w:t>
            </w:r>
          </w:p>
          <w:p w:rsidR="00497F08" w:rsidRDefault="00497F08" w:rsidP="00FD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объединяет детей всей планеты»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ГОШИ</w:t>
            </w:r>
          </w:p>
        </w:tc>
        <w:tc>
          <w:tcPr>
            <w:tcW w:w="5103" w:type="dxa"/>
          </w:tcPr>
          <w:p w:rsidR="00497F08" w:rsidRDefault="00497F08" w:rsidP="0052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для подростков:</w:t>
            </w:r>
          </w:p>
          <w:p w:rsidR="00497F08" w:rsidRDefault="00497F08" w:rsidP="00FD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обществу»;</w:t>
            </w:r>
          </w:p>
          <w:p w:rsidR="00497F08" w:rsidRDefault="00497F08" w:rsidP="00FD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экстремизм?»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</w:p>
        </w:tc>
        <w:tc>
          <w:tcPr>
            <w:tcW w:w="5103" w:type="dxa"/>
          </w:tcPr>
          <w:p w:rsidR="00497F08" w:rsidRDefault="00497F08" w:rsidP="0082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обучающая игра «Правовой всеобуч» в рамках занятия районного клуба юных друзей правопорядка</w:t>
            </w:r>
          </w:p>
        </w:tc>
        <w:tc>
          <w:tcPr>
            <w:tcW w:w="1134" w:type="dxa"/>
          </w:tcPr>
          <w:p w:rsidR="00497F08" w:rsidRDefault="00497F08" w:rsidP="00DD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vMerge w:val="restart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</w:tr>
      <w:tr w:rsidR="00497F08" w:rsidTr="00497F08">
        <w:tc>
          <w:tcPr>
            <w:tcW w:w="567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Merge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97F08" w:rsidRDefault="00497F08" w:rsidP="00DD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«Правовая культура зарубежных стран» по программе «Социальная адаптация» для несовершеннолетних, состоящих на учете в ПДН ОМВД по Курортному району</w:t>
            </w:r>
          </w:p>
        </w:tc>
        <w:tc>
          <w:tcPr>
            <w:tcW w:w="1134" w:type="dxa"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22-26.09</w:t>
            </w:r>
          </w:p>
        </w:tc>
        <w:tc>
          <w:tcPr>
            <w:tcW w:w="992" w:type="dxa"/>
            <w:vMerge/>
          </w:tcPr>
          <w:p w:rsidR="00497F08" w:rsidRDefault="00497F08" w:rsidP="005E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148" w:rsidRPr="005E3148" w:rsidRDefault="005E3148" w:rsidP="005E3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3148" w:rsidRPr="005E3148" w:rsidSect="000C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8"/>
    <w:rsid w:val="00044075"/>
    <w:rsid w:val="000C401F"/>
    <w:rsid w:val="001C4EE3"/>
    <w:rsid w:val="002A4BEA"/>
    <w:rsid w:val="002F1E46"/>
    <w:rsid w:val="00415ABA"/>
    <w:rsid w:val="00497F08"/>
    <w:rsid w:val="005208AA"/>
    <w:rsid w:val="005E3148"/>
    <w:rsid w:val="007362ED"/>
    <w:rsid w:val="007801C8"/>
    <w:rsid w:val="007B5BEF"/>
    <w:rsid w:val="008241E6"/>
    <w:rsid w:val="009A744D"/>
    <w:rsid w:val="00AE037A"/>
    <w:rsid w:val="00B06D23"/>
    <w:rsid w:val="00BE1038"/>
    <w:rsid w:val="00CE0931"/>
    <w:rsid w:val="00D45BFF"/>
    <w:rsid w:val="00DD4496"/>
    <w:rsid w:val="00FD0044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3148"/>
  </w:style>
  <w:style w:type="character" w:styleId="a4">
    <w:name w:val="Strong"/>
    <w:basedOn w:val="a0"/>
    <w:uiPriority w:val="22"/>
    <w:qFormat/>
    <w:rsid w:val="005E3148"/>
    <w:rPr>
      <w:b/>
      <w:bCs/>
    </w:rPr>
  </w:style>
  <w:style w:type="table" w:styleId="a5">
    <w:name w:val="Table Grid"/>
    <w:basedOn w:val="a1"/>
    <w:uiPriority w:val="59"/>
    <w:rsid w:val="005E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3148"/>
  </w:style>
  <w:style w:type="character" w:styleId="a4">
    <w:name w:val="Strong"/>
    <w:basedOn w:val="a0"/>
    <w:uiPriority w:val="22"/>
    <w:qFormat/>
    <w:rsid w:val="005E3148"/>
    <w:rPr>
      <w:b/>
      <w:bCs/>
    </w:rPr>
  </w:style>
  <w:style w:type="table" w:styleId="a5">
    <w:name w:val="Table Grid"/>
    <w:basedOn w:val="a1"/>
    <w:uiPriority w:val="59"/>
    <w:rsid w:val="005E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2014-09-02T13:00:00Z</cp:lastPrinted>
  <dcterms:created xsi:type="dcterms:W3CDTF">2014-09-03T05:43:00Z</dcterms:created>
  <dcterms:modified xsi:type="dcterms:W3CDTF">2014-09-03T05:43:00Z</dcterms:modified>
</cp:coreProperties>
</file>