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A2" w:rsidRDefault="00DB1CA2" w:rsidP="00902B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1CA2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4186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E546BB" w:rsidRPr="002002BB" w:rsidRDefault="00D23778" w:rsidP="00902B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002BB">
        <w:rPr>
          <w:rFonts w:ascii="Times New Roman" w:hAnsi="Times New Roman" w:cs="Times New Roman"/>
          <w:b/>
          <w:i/>
          <w:sz w:val="28"/>
          <w:szCs w:val="28"/>
        </w:rPr>
        <w:t>Совершенствование профессиональных компетенций как условие освоения требований профессионального стандарта педагога</w:t>
      </w:r>
    </w:p>
    <w:p w:rsidR="00D23778" w:rsidRPr="002002BB" w:rsidRDefault="00D23778" w:rsidP="00902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>Л.Н.Бережная, директор ИМЦ.</w:t>
      </w:r>
    </w:p>
    <w:p w:rsidR="00902B8B" w:rsidRDefault="00902B8B" w:rsidP="00902B8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E02" w:rsidRDefault="008507AD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>«В деле обучения и воспитания, во всем школьном деле ничего нельзя улучшить, минуя голову учителя»- писал К.Д. Ушинский.  Обсуждая задачи развития нашей школы</w:t>
      </w:r>
      <w:r w:rsidR="00406F53" w:rsidRPr="002002BB">
        <w:rPr>
          <w:rFonts w:ascii="Times New Roman" w:hAnsi="Times New Roman" w:cs="Times New Roman"/>
          <w:sz w:val="28"/>
          <w:szCs w:val="28"/>
        </w:rPr>
        <w:t>,</w:t>
      </w:r>
      <w:r w:rsidRPr="002002BB">
        <w:rPr>
          <w:rFonts w:ascii="Times New Roman" w:hAnsi="Times New Roman" w:cs="Times New Roman"/>
          <w:sz w:val="28"/>
          <w:szCs w:val="28"/>
        </w:rPr>
        <w:t xml:space="preserve">  мы, конечно, должны говорить о</w:t>
      </w:r>
      <w:r w:rsidR="00406F53" w:rsidRPr="002002BB">
        <w:rPr>
          <w:rFonts w:ascii="Times New Roman" w:hAnsi="Times New Roman" w:cs="Times New Roman"/>
          <w:sz w:val="28"/>
          <w:szCs w:val="28"/>
        </w:rPr>
        <w:t>б этой</w:t>
      </w:r>
      <w:r w:rsidRPr="002002BB">
        <w:rPr>
          <w:rFonts w:ascii="Times New Roman" w:hAnsi="Times New Roman" w:cs="Times New Roman"/>
          <w:sz w:val="28"/>
          <w:szCs w:val="28"/>
        </w:rPr>
        <w:t xml:space="preserve">  ключевой фигуре реформирования образования</w:t>
      </w:r>
      <w:r w:rsidR="00406F53" w:rsidRPr="002002BB">
        <w:rPr>
          <w:rFonts w:ascii="Times New Roman" w:hAnsi="Times New Roman" w:cs="Times New Roman"/>
          <w:sz w:val="28"/>
          <w:szCs w:val="28"/>
        </w:rPr>
        <w:t>.</w:t>
      </w:r>
    </w:p>
    <w:p w:rsidR="00A713B5" w:rsidRPr="002002BB" w:rsidRDefault="00406F53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>У</w:t>
      </w:r>
      <w:r w:rsidR="00A713B5" w:rsidRPr="002002BB">
        <w:rPr>
          <w:rFonts w:ascii="Times New Roman" w:hAnsi="Times New Roman" w:cs="Times New Roman"/>
          <w:sz w:val="28"/>
          <w:szCs w:val="28"/>
        </w:rPr>
        <w:t>чи</w:t>
      </w:r>
      <w:r w:rsidRPr="002002BB">
        <w:rPr>
          <w:rFonts w:ascii="Times New Roman" w:hAnsi="Times New Roman" w:cs="Times New Roman"/>
          <w:sz w:val="28"/>
          <w:szCs w:val="28"/>
        </w:rPr>
        <w:t>тель — профессия творческая, не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совместимая с жесткими ограничениями и шаблонами. Наиболее яркие успешные педагоги, волшебная встреча с которыми оставляет неизгладимый след в жизни юного человека, — всегда </w:t>
      </w:r>
      <w:r w:rsidRPr="002002BB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A713B5" w:rsidRPr="002002BB">
        <w:rPr>
          <w:rFonts w:ascii="Times New Roman" w:hAnsi="Times New Roman" w:cs="Times New Roman"/>
          <w:sz w:val="28"/>
          <w:szCs w:val="28"/>
        </w:rPr>
        <w:t>за рамки стандартов,</w:t>
      </w:r>
      <w:r w:rsidRPr="002002BB">
        <w:rPr>
          <w:rFonts w:ascii="Times New Roman" w:hAnsi="Times New Roman" w:cs="Times New Roman"/>
          <w:sz w:val="28"/>
          <w:szCs w:val="28"/>
        </w:rPr>
        <w:t xml:space="preserve"> они  </w:t>
      </w:r>
      <w:proofErr w:type="gramStart"/>
      <w:r w:rsidRPr="002002BB">
        <w:rPr>
          <w:rFonts w:ascii="Times New Roman" w:hAnsi="Times New Roman" w:cs="Times New Roman"/>
          <w:sz w:val="28"/>
          <w:szCs w:val="28"/>
        </w:rPr>
        <w:t>воспитывают</w:t>
      </w:r>
      <w:proofErr w:type="gramEnd"/>
      <w:r w:rsidRPr="002002BB">
        <w:rPr>
          <w:rFonts w:ascii="Times New Roman" w:hAnsi="Times New Roman" w:cs="Times New Roman"/>
          <w:sz w:val="28"/>
          <w:szCs w:val="28"/>
        </w:rPr>
        <w:t xml:space="preserve"> 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 прежде всего масштабом своей личности. </w:t>
      </w:r>
      <w:r w:rsidRPr="002002BB">
        <w:rPr>
          <w:rFonts w:ascii="Times New Roman" w:hAnsi="Times New Roman" w:cs="Times New Roman"/>
          <w:sz w:val="28"/>
          <w:szCs w:val="28"/>
        </w:rPr>
        <w:t>Даже если один такой учитель прошел через вашу жизнь, вам несказанно повезло и вы вспоминаете о нем с благодарностью до конца дней своих.</w:t>
      </w:r>
    </w:p>
    <w:p w:rsidR="00A713B5" w:rsidRPr="002002BB" w:rsidRDefault="00406F53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 xml:space="preserve">Однако процесс глобализации </w:t>
      </w:r>
      <w:r w:rsidR="00A713B5" w:rsidRPr="002002BB">
        <w:rPr>
          <w:rFonts w:ascii="Times New Roman" w:hAnsi="Times New Roman" w:cs="Times New Roman"/>
          <w:sz w:val="28"/>
          <w:szCs w:val="28"/>
        </w:rPr>
        <w:t>требует от нас соблюдения высокотехнологичных сертифицированных международных регламентов в</w:t>
      </w:r>
      <w:r w:rsidRPr="002002BB">
        <w:rPr>
          <w:rFonts w:ascii="Times New Roman" w:hAnsi="Times New Roman" w:cs="Times New Roman"/>
          <w:sz w:val="28"/>
          <w:szCs w:val="28"/>
        </w:rPr>
        <w:t xml:space="preserve">о всех сферах, </w:t>
      </w:r>
      <w:r w:rsidR="00A713B5" w:rsidRPr="002002BB">
        <w:rPr>
          <w:rFonts w:ascii="Times New Roman" w:hAnsi="Times New Roman" w:cs="Times New Roman"/>
          <w:sz w:val="28"/>
          <w:szCs w:val="28"/>
        </w:rPr>
        <w:t>включая</w:t>
      </w:r>
      <w:r w:rsidRPr="002002BB">
        <w:rPr>
          <w:rFonts w:ascii="Times New Roman" w:hAnsi="Times New Roman" w:cs="Times New Roman"/>
          <w:sz w:val="28"/>
          <w:szCs w:val="28"/>
        </w:rPr>
        <w:t xml:space="preserve"> и  подготовку кадров,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 </w:t>
      </w:r>
      <w:r w:rsidRPr="002002BB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A713B5" w:rsidRPr="002002BB">
        <w:rPr>
          <w:rFonts w:ascii="Times New Roman" w:hAnsi="Times New Roman" w:cs="Times New Roman"/>
          <w:sz w:val="28"/>
          <w:szCs w:val="28"/>
        </w:rPr>
        <w:t>педагогических</w:t>
      </w:r>
      <w:r w:rsidRPr="002002BB">
        <w:rPr>
          <w:rFonts w:ascii="Times New Roman" w:hAnsi="Times New Roman" w:cs="Times New Roman"/>
          <w:sz w:val="28"/>
          <w:szCs w:val="28"/>
        </w:rPr>
        <w:t>.</w:t>
      </w:r>
      <w:r w:rsidR="00FB55B4" w:rsidRPr="002002BB">
        <w:rPr>
          <w:rFonts w:ascii="Times New Roman" w:hAnsi="Times New Roman" w:cs="Times New Roman"/>
          <w:sz w:val="28"/>
          <w:szCs w:val="28"/>
        </w:rPr>
        <w:t xml:space="preserve"> Применим ли такой  подход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 к тонкой сфере образования, имеющей дело не с материальным, а духовным производством? </w:t>
      </w:r>
      <w:r w:rsidR="00FB55B4" w:rsidRPr="002002BB">
        <w:rPr>
          <w:rFonts w:ascii="Times New Roman" w:hAnsi="Times New Roman" w:cs="Times New Roman"/>
          <w:sz w:val="28"/>
          <w:szCs w:val="28"/>
        </w:rPr>
        <w:t>Н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адо стремиться к золотой середине. Грамотно разработанные профессиональные стандарты для учителя — тот ключ, который </w:t>
      </w:r>
      <w:r w:rsidR="00FB55B4" w:rsidRPr="002002BB">
        <w:rPr>
          <w:rFonts w:ascii="Times New Roman" w:hAnsi="Times New Roman" w:cs="Times New Roman"/>
          <w:sz w:val="28"/>
          <w:szCs w:val="28"/>
        </w:rPr>
        <w:t xml:space="preserve">примеряет </w:t>
      </w:r>
      <w:r w:rsidR="00A713B5" w:rsidRPr="002002BB">
        <w:rPr>
          <w:rFonts w:ascii="Times New Roman" w:hAnsi="Times New Roman" w:cs="Times New Roman"/>
          <w:sz w:val="28"/>
          <w:szCs w:val="28"/>
        </w:rPr>
        <w:t>противоречие между ремеслом и творчеством.</w:t>
      </w:r>
      <w:r w:rsidR="00962580" w:rsidRPr="002002BB">
        <w:rPr>
          <w:rFonts w:ascii="Times New Roman" w:hAnsi="Times New Roman" w:cs="Times New Roman"/>
          <w:sz w:val="28"/>
          <w:szCs w:val="28"/>
        </w:rPr>
        <w:t xml:space="preserve">  Уникальные творческие педагоги помимо того, что дается от Бога,  всегда </w:t>
      </w:r>
      <w:r w:rsidR="00C67E02">
        <w:rPr>
          <w:rFonts w:ascii="Times New Roman" w:hAnsi="Times New Roman" w:cs="Times New Roman"/>
          <w:sz w:val="28"/>
          <w:szCs w:val="28"/>
        </w:rPr>
        <w:t xml:space="preserve">были </w:t>
      </w:r>
      <w:r w:rsidR="00962580" w:rsidRPr="002002BB">
        <w:rPr>
          <w:rFonts w:ascii="Times New Roman" w:hAnsi="Times New Roman" w:cs="Times New Roman"/>
          <w:sz w:val="28"/>
          <w:szCs w:val="28"/>
        </w:rPr>
        <w:t>образцом высочайшего профессионализма, виртуозного владения ремеслом.</w:t>
      </w:r>
    </w:p>
    <w:p w:rsidR="00A713B5" w:rsidRPr="002002BB" w:rsidRDefault="00962580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в массовой профессии нельзя уповать только на везение. Давать современный уровень образования призвана каждая школа, вне зависимости от того, трудятся в ней педагогические звезды или нет. </w:t>
      </w:r>
      <w:r w:rsidRPr="002002BB">
        <w:rPr>
          <w:rFonts w:ascii="Times New Roman" w:hAnsi="Times New Roman" w:cs="Times New Roman"/>
          <w:sz w:val="28"/>
          <w:szCs w:val="28"/>
        </w:rPr>
        <w:t xml:space="preserve"> 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2002BB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A713B5" w:rsidRPr="002002BB">
        <w:rPr>
          <w:rFonts w:ascii="Times New Roman" w:hAnsi="Times New Roman" w:cs="Times New Roman"/>
          <w:sz w:val="28"/>
          <w:szCs w:val="28"/>
        </w:rPr>
        <w:t>единых требований к содержанию и качест</w:t>
      </w:r>
      <w:r w:rsidRPr="002002BB">
        <w:rPr>
          <w:rFonts w:ascii="Times New Roman" w:hAnsi="Times New Roman" w:cs="Times New Roman"/>
          <w:sz w:val="28"/>
          <w:szCs w:val="28"/>
        </w:rPr>
        <w:t>ву педагогической деятельности.</w:t>
      </w:r>
      <w:r w:rsidR="00300F8E" w:rsidRPr="002002BB">
        <w:rPr>
          <w:rFonts w:ascii="Times New Roman" w:hAnsi="Times New Roman" w:cs="Times New Roman"/>
          <w:sz w:val="28"/>
          <w:szCs w:val="28"/>
        </w:rPr>
        <w:t xml:space="preserve"> </w:t>
      </w:r>
      <w:r w:rsidR="00300F8E" w:rsidRPr="006E4186">
        <w:rPr>
          <w:rFonts w:ascii="Times New Roman" w:hAnsi="Times New Roman" w:cs="Times New Roman"/>
          <w:sz w:val="28"/>
          <w:szCs w:val="28"/>
          <w:u w:val="single"/>
        </w:rPr>
        <w:t>Владение предметом</w:t>
      </w:r>
      <w:r w:rsidR="00300F8E" w:rsidRPr="002002BB">
        <w:rPr>
          <w:rFonts w:ascii="Times New Roman" w:hAnsi="Times New Roman" w:cs="Times New Roman"/>
          <w:sz w:val="28"/>
          <w:szCs w:val="28"/>
        </w:rPr>
        <w:t xml:space="preserve"> — тот необходимый минимум, без которого разговор о допущении к педагогической деятельности теряет всякий смысл.</w:t>
      </w:r>
    </w:p>
    <w:p w:rsidR="00A713B5" w:rsidRPr="002002BB" w:rsidRDefault="00300F8E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 xml:space="preserve">Вопрос «Владеете ли вы информационными технологиями?» </w:t>
      </w:r>
      <w:proofErr w:type="gramStart"/>
      <w:r w:rsidRPr="002002BB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2002BB">
        <w:rPr>
          <w:rFonts w:ascii="Times New Roman" w:hAnsi="Times New Roman" w:cs="Times New Roman"/>
          <w:sz w:val="28"/>
          <w:szCs w:val="28"/>
        </w:rPr>
        <w:t xml:space="preserve">ероятно, скоро  снимется и будет звучать столь же неприлично, как вопрос: «Умеете ли вы читать и писать?» Таким образом, в инвариантной части профессионального стандарта учителя содержится знание своего предмета и </w:t>
      </w:r>
      <w:r w:rsidRPr="006E4186">
        <w:rPr>
          <w:rFonts w:ascii="Times New Roman" w:hAnsi="Times New Roman" w:cs="Times New Roman"/>
          <w:sz w:val="28"/>
          <w:szCs w:val="28"/>
          <w:u w:val="single"/>
        </w:rPr>
        <w:t>владение информационными технологиями</w:t>
      </w:r>
      <w:r w:rsidRPr="002002BB">
        <w:rPr>
          <w:rFonts w:ascii="Times New Roman" w:hAnsi="Times New Roman" w:cs="Times New Roman"/>
          <w:sz w:val="28"/>
          <w:szCs w:val="28"/>
        </w:rPr>
        <w:t>. Эти элементарные базовые требования к педагогу отражены в квалификационных характеристиках и должностных инструкциях.</w:t>
      </w:r>
    </w:p>
    <w:p w:rsidR="00A713B5" w:rsidRPr="002002BB" w:rsidRDefault="00300F8E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>Минимума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 квалифи</w:t>
      </w:r>
      <w:r w:rsidRPr="002002BB">
        <w:rPr>
          <w:rFonts w:ascii="Times New Roman" w:hAnsi="Times New Roman" w:cs="Times New Roman"/>
          <w:sz w:val="28"/>
          <w:szCs w:val="28"/>
        </w:rPr>
        <w:t xml:space="preserve">кационных требований к учителю 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в современных условиях явно недостаточно. Стремительное развитие технологий, необходимость постоянно решать нестандартные задачи — всё это вместе взятое выдвигает новые требования к профессиональному стандарту. Профессиональный </w:t>
      </w:r>
      <w:r w:rsidR="00A713B5" w:rsidRPr="006E4186">
        <w:rPr>
          <w:rFonts w:ascii="Times New Roman" w:hAnsi="Times New Roman" w:cs="Times New Roman"/>
          <w:i/>
          <w:sz w:val="28"/>
          <w:szCs w:val="28"/>
        </w:rPr>
        <w:t>стандарт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, предполагающий способность к </w:t>
      </w:r>
      <w:r w:rsidR="00A713B5" w:rsidRPr="006E4186">
        <w:rPr>
          <w:rFonts w:ascii="Times New Roman" w:hAnsi="Times New Roman" w:cs="Times New Roman"/>
          <w:i/>
          <w:sz w:val="28"/>
          <w:szCs w:val="28"/>
        </w:rPr>
        <w:t>нестандартным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 действиям, только на первый поверхностный взгляд </w:t>
      </w:r>
      <w:r w:rsidR="006E4186">
        <w:rPr>
          <w:rFonts w:ascii="Times New Roman" w:hAnsi="Times New Roman" w:cs="Times New Roman"/>
          <w:sz w:val="28"/>
          <w:szCs w:val="28"/>
        </w:rPr>
        <w:t xml:space="preserve">это 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выглядит оксюмороном. Сегодня постоянная готовность к изменениям, ответственность и </w:t>
      </w:r>
      <w:r w:rsidR="00A713B5" w:rsidRPr="002002BB">
        <w:rPr>
          <w:rFonts w:ascii="Times New Roman" w:hAnsi="Times New Roman" w:cs="Times New Roman"/>
          <w:sz w:val="28"/>
          <w:szCs w:val="28"/>
        </w:rPr>
        <w:lastRenderedPageBreak/>
        <w:t>самостоятельность в принятии решений — неотъемлемые профессиональные качества успешного работника в любой сфере деятельности, включая педагогическую.</w:t>
      </w:r>
    </w:p>
    <w:p w:rsidR="00A713B5" w:rsidRPr="002002BB" w:rsidRDefault="00A713B5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186" w:rsidRDefault="00A713B5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 xml:space="preserve">Стремительно меняющаяся жизнь ставит перед всеми, в том числе перед школой, новые задачи, решать которые не приходилось раньше. Поэтому </w:t>
      </w:r>
      <w:r w:rsidR="00300F8E" w:rsidRPr="002002BB">
        <w:rPr>
          <w:rFonts w:ascii="Times New Roman" w:hAnsi="Times New Roman" w:cs="Times New Roman"/>
          <w:sz w:val="28"/>
          <w:szCs w:val="28"/>
        </w:rPr>
        <w:t xml:space="preserve">мы не можем ограничиться </w:t>
      </w:r>
      <w:r w:rsidRPr="002002BB">
        <w:rPr>
          <w:rFonts w:ascii="Times New Roman" w:hAnsi="Times New Roman" w:cs="Times New Roman"/>
          <w:sz w:val="28"/>
          <w:szCs w:val="28"/>
        </w:rPr>
        <w:t>минимум</w:t>
      </w:r>
      <w:r w:rsidR="00300F8E" w:rsidRPr="002002BB">
        <w:rPr>
          <w:rFonts w:ascii="Times New Roman" w:hAnsi="Times New Roman" w:cs="Times New Roman"/>
          <w:sz w:val="28"/>
          <w:szCs w:val="28"/>
        </w:rPr>
        <w:t>ом</w:t>
      </w:r>
      <w:r w:rsidRPr="002002BB">
        <w:rPr>
          <w:rFonts w:ascii="Times New Roman" w:hAnsi="Times New Roman" w:cs="Times New Roman"/>
          <w:sz w:val="28"/>
          <w:szCs w:val="28"/>
        </w:rPr>
        <w:t xml:space="preserve"> профессиональных требований. Отсюда вытекает необходимость наполнения профессионального стандарт</w:t>
      </w:r>
      <w:r w:rsidR="006E4186">
        <w:rPr>
          <w:rFonts w:ascii="Times New Roman" w:hAnsi="Times New Roman" w:cs="Times New Roman"/>
          <w:sz w:val="28"/>
          <w:szCs w:val="28"/>
        </w:rPr>
        <w:t>а учителя новыми компетенциями.</w:t>
      </w:r>
    </w:p>
    <w:p w:rsidR="00A713B5" w:rsidRPr="002002BB" w:rsidRDefault="00A713B5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 xml:space="preserve">Попытаемся </w:t>
      </w:r>
      <w:r w:rsidR="00993A3C" w:rsidRPr="002002BB">
        <w:rPr>
          <w:rFonts w:ascii="Times New Roman" w:hAnsi="Times New Roman" w:cs="Times New Roman"/>
          <w:sz w:val="28"/>
          <w:szCs w:val="28"/>
        </w:rPr>
        <w:t xml:space="preserve"> назвать некоторые:</w:t>
      </w:r>
    </w:p>
    <w:p w:rsidR="00A713B5" w:rsidRPr="002002BB" w:rsidRDefault="00993A3C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>-</w:t>
      </w:r>
      <w:r w:rsidR="00A713B5" w:rsidRPr="002002BB">
        <w:rPr>
          <w:rFonts w:ascii="Times New Roman" w:hAnsi="Times New Roman" w:cs="Times New Roman"/>
          <w:sz w:val="28"/>
          <w:szCs w:val="28"/>
        </w:rPr>
        <w:t>Работа с одаренными учащимися</w:t>
      </w:r>
      <w:r w:rsidR="006E4186">
        <w:rPr>
          <w:rFonts w:ascii="Times New Roman" w:hAnsi="Times New Roman" w:cs="Times New Roman"/>
          <w:sz w:val="28"/>
          <w:szCs w:val="28"/>
        </w:rPr>
        <w:t>.</w:t>
      </w:r>
    </w:p>
    <w:p w:rsidR="00A713B5" w:rsidRPr="002002BB" w:rsidRDefault="00993A3C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>-</w:t>
      </w:r>
      <w:r w:rsidR="00A713B5" w:rsidRPr="002002BB">
        <w:rPr>
          <w:rFonts w:ascii="Times New Roman" w:hAnsi="Times New Roman" w:cs="Times New Roman"/>
          <w:sz w:val="28"/>
          <w:szCs w:val="28"/>
        </w:rPr>
        <w:t>Работа в условиях реализации программ инклюзивного образования</w:t>
      </w:r>
      <w:r w:rsidR="006E4186">
        <w:rPr>
          <w:rFonts w:ascii="Times New Roman" w:hAnsi="Times New Roman" w:cs="Times New Roman"/>
          <w:sz w:val="28"/>
          <w:szCs w:val="28"/>
        </w:rPr>
        <w:t>.</w:t>
      </w:r>
    </w:p>
    <w:p w:rsidR="00A713B5" w:rsidRPr="002002BB" w:rsidRDefault="00993A3C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>-</w:t>
      </w:r>
      <w:r w:rsidR="00A713B5" w:rsidRPr="002002BB">
        <w:rPr>
          <w:rFonts w:ascii="Times New Roman" w:hAnsi="Times New Roman" w:cs="Times New Roman"/>
          <w:sz w:val="28"/>
          <w:szCs w:val="28"/>
        </w:rPr>
        <w:t>Преподавание русского языка учащимся, для которых он не является родным</w:t>
      </w:r>
      <w:r w:rsidRPr="002002BB">
        <w:rPr>
          <w:rFonts w:ascii="Times New Roman" w:hAnsi="Times New Roman" w:cs="Times New Roman"/>
          <w:sz w:val="28"/>
          <w:szCs w:val="28"/>
        </w:rPr>
        <w:t>.</w:t>
      </w:r>
    </w:p>
    <w:p w:rsidR="00A713B5" w:rsidRPr="002002BB" w:rsidRDefault="00993A3C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>-</w:t>
      </w:r>
      <w:r w:rsidR="00A713B5" w:rsidRPr="002002BB">
        <w:rPr>
          <w:rFonts w:ascii="Times New Roman" w:hAnsi="Times New Roman" w:cs="Times New Roman"/>
          <w:sz w:val="28"/>
          <w:szCs w:val="28"/>
        </w:rPr>
        <w:t>Работа с учащимися массовых школ, имеющими проблемы в развитии</w:t>
      </w:r>
    </w:p>
    <w:p w:rsidR="00A713B5" w:rsidRPr="002002BB" w:rsidRDefault="00A713B5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3B5" w:rsidRPr="006E4186" w:rsidRDefault="006E4186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Список остается открытым. </w:t>
      </w:r>
      <w:r w:rsidR="00017656" w:rsidRPr="002002BB">
        <w:rPr>
          <w:rFonts w:ascii="Times New Roman" w:hAnsi="Times New Roman" w:cs="Times New Roman"/>
          <w:sz w:val="28"/>
          <w:szCs w:val="28"/>
        </w:rPr>
        <w:t xml:space="preserve"> Но любая 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 из перечисленных компетенций </w:t>
      </w:r>
      <w:r w:rsidR="00017656" w:rsidRPr="002002BB">
        <w:rPr>
          <w:rFonts w:ascii="Times New Roman" w:hAnsi="Times New Roman" w:cs="Times New Roman"/>
          <w:sz w:val="28"/>
          <w:szCs w:val="28"/>
        </w:rPr>
        <w:t xml:space="preserve">требует дополнительных профессиональных знаний, которыми </w:t>
      </w:r>
      <w:r w:rsidR="00A713B5" w:rsidRPr="002002BB">
        <w:rPr>
          <w:rFonts w:ascii="Times New Roman" w:hAnsi="Times New Roman" w:cs="Times New Roman"/>
          <w:sz w:val="28"/>
          <w:szCs w:val="28"/>
        </w:rPr>
        <w:t>должен обладать педагог, самой жизнью поставленный решать новые задачи образования.</w:t>
      </w:r>
      <w:r w:rsidR="00017656" w:rsidRPr="002002BB">
        <w:rPr>
          <w:rFonts w:ascii="Times New Roman" w:hAnsi="Times New Roman" w:cs="Times New Roman"/>
          <w:sz w:val="28"/>
          <w:szCs w:val="28"/>
        </w:rPr>
        <w:t xml:space="preserve"> </w:t>
      </w:r>
      <w:r w:rsidR="0030776E" w:rsidRPr="002002BB">
        <w:rPr>
          <w:rFonts w:ascii="Times New Roman" w:hAnsi="Times New Roman" w:cs="Times New Roman"/>
          <w:sz w:val="28"/>
          <w:szCs w:val="28"/>
        </w:rPr>
        <w:t>Вся непомерная сложность образовательных проблем сегодняшнего дня ложится на плечи педагога</w:t>
      </w:r>
      <w:r w:rsidR="003B6FCA" w:rsidRPr="002002BB">
        <w:rPr>
          <w:rFonts w:ascii="Times New Roman" w:hAnsi="Times New Roman" w:cs="Times New Roman"/>
          <w:sz w:val="28"/>
          <w:szCs w:val="28"/>
        </w:rPr>
        <w:t xml:space="preserve">. </w:t>
      </w:r>
      <w:r w:rsidR="00017656" w:rsidRPr="002002BB">
        <w:rPr>
          <w:rFonts w:ascii="Times New Roman" w:hAnsi="Times New Roman" w:cs="Times New Roman"/>
          <w:sz w:val="28"/>
          <w:szCs w:val="28"/>
        </w:rPr>
        <w:t>Но нельзя требовать от</w:t>
      </w:r>
      <w:r w:rsidR="00A713B5" w:rsidRPr="002002BB">
        <w:rPr>
          <w:rFonts w:ascii="Times New Roman" w:hAnsi="Times New Roman" w:cs="Times New Roman"/>
          <w:sz w:val="28"/>
          <w:szCs w:val="28"/>
        </w:rPr>
        <w:t xml:space="preserve"> людей того, чему их специально не обучали.</w:t>
      </w:r>
      <w:r w:rsidR="003B6FCA" w:rsidRPr="002002BB">
        <w:rPr>
          <w:rFonts w:ascii="Times New Roman" w:hAnsi="Times New Roman" w:cs="Times New Roman"/>
          <w:sz w:val="28"/>
          <w:szCs w:val="28"/>
        </w:rPr>
        <w:t xml:space="preserve"> Профессиональный стандарт в качестве инструмента реализации стратегии образования в меняющемся мире неизбежно становится тем ориентиром, который влечет за собой </w:t>
      </w:r>
      <w:r w:rsidR="003B6FCA" w:rsidRPr="006E4186">
        <w:rPr>
          <w:rFonts w:ascii="Times New Roman" w:hAnsi="Times New Roman" w:cs="Times New Roman"/>
          <w:sz w:val="28"/>
          <w:szCs w:val="28"/>
          <w:u w:val="single"/>
        </w:rPr>
        <w:t>необходимость качественных изменений в подготовке учите</w:t>
      </w:r>
      <w:r w:rsidR="001011C0" w:rsidRPr="006E4186">
        <w:rPr>
          <w:rFonts w:ascii="Times New Roman" w:hAnsi="Times New Roman" w:cs="Times New Roman"/>
          <w:sz w:val="28"/>
          <w:szCs w:val="28"/>
          <w:u w:val="single"/>
        </w:rPr>
        <w:t>ля.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3B5" w:rsidRPr="002002BB">
        <w:rPr>
          <w:rFonts w:ascii="Times New Roman" w:hAnsi="Times New Roman" w:cs="Times New Roman"/>
          <w:sz w:val="28"/>
          <w:szCs w:val="28"/>
        </w:rPr>
        <w:t>Следовательно, введение нового профессионального стандарта педагога должно неизбежно следовать за изменением стандартов его подготовки и переподготовки в высшей школе и в центрах повышения квалификации.</w:t>
      </w:r>
    </w:p>
    <w:p w:rsidR="00796E96" w:rsidRDefault="00796E96" w:rsidP="009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Каковы  цели введения стандарта? Чем он поможет руководителю и учителю?</w:t>
      </w:r>
    </w:p>
    <w:p w:rsidR="00A713B5" w:rsidRPr="002002BB" w:rsidRDefault="006E4186" w:rsidP="0090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A713B5" w:rsidRPr="002002BB" w:rsidRDefault="00902B8B" w:rsidP="0090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65pt;height:219.45pt" o:ole="">
            <v:imagedata r:id="rId7" o:title=""/>
          </v:shape>
          <o:OLEObject Type="Embed" ProgID="PowerPoint.Slide.12" ShapeID="_x0000_i1025" DrawAspect="Content" ObjectID="_1502524530" r:id="rId8"/>
        </w:object>
      </w:r>
    </w:p>
    <w:p w:rsidR="00902B8B" w:rsidRDefault="00902B8B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96" w:rsidRPr="00CE4B63" w:rsidRDefault="00796E96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</w:p>
    <w:p w:rsidR="00E40388" w:rsidRPr="00CE4B63" w:rsidRDefault="00E40388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внедрения проф</w:t>
      </w:r>
      <w:r w:rsidR="00FB4532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</w:t>
      </w:r>
      <w:r w:rsidR="00FB4532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апробируются:</w:t>
      </w:r>
    </w:p>
    <w:p w:rsidR="00FB4532" w:rsidRPr="00CE4B63" w:rsidRDefault="00E40388" w:rsidP="00902B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персонифицированные модели повышения квалификации работающих педагогов</w:t>
      </w:r>
      <w:r w:rsidRPr="00CE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требован</w:t>
      </w:r>
      <w:r w:rsidR="00FB4532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профессионального стандарта;</w:t>
      </w:r>
    </w:p>
    <w:p w:rsidR="00FB4532" w:rsidRPr="00CE4B63" w:rsidRDefault="00E40388" w:rsidP="00902B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должностные обязанн</w:t>
      </w:r>
      <w:r w:rsidR="00333A22" w:rsidRPr="00CE4B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ости педагогических работников с</w:t>
      </w:r>
      <w:r w:rsidRPr="00CE4B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использованием перечня трудовых функций профессионального стандарта </w:t>
      </w: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состава</w:t>
      </w:r>
      <w:r w:rsidR="00FB4532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профессиональных действий;</w:t>
      </w:r>
    </w:p>
    <w:p w:rsidR="00FB4532" w:rsidRPr="00CE4B63" w:rsidRDefault="00E40388" w:rsidP="00902B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новые модели процедуры аттестации педагога на основе требовани</w:t>
      </w:r>
      <w:r w:rsidR="00FB4532" w:rsidRPr="00CE4B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й профессионального стандарта</w:t>
      </w:r>
      <w:r w:rsidR="00FB4532" w:rsidRPr="00CE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96E96" w:rsidRPr="00CE4B63" w:rsidRDefault="00E40388" w:rsidP="00902B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модели перехода на эффективный контракт</w:t>
      </w:r>
      <w:r w:rsidRPr="00CE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расчет норм рабочего времени и механизмы базовой и стимулирующей части оплаты труда во взаимосвязи с реализацией профессиональных действий стандарта.</w:t>
      </w:r>
      <w:r w:rsidR="00796E96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0C4" w:rsidRPr="00CE4B63" w:rsidRDefault="00796E96" w:rsidP="00902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знаем об этом уже на практике. </w:t>
      </w:r>
      <w:r w:rsidR="00333A22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="00FB4532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3A22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A22" w:rsidRPr="00CE4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«Об оценке профессиональной квалификации на соответствие профессиональным стандартам и внесении изменений в Трудовой кодекс </w:t>
      </w:r>
      <w:r w:rsidR="00FB4532" w:rsidRPr="00CE4B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Российской Федерации»</w:t>
      </w:r>
      <w:r w:rsidR="00FB4532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новая  система</w:t>
      </w:r>
      <w:r w:rsidR="00333A22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квал</w:t>
      </w:r>
      <w:r w:rsidR="00FB4532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ификации специалиста, основанная </w:t>
      </w:r>
      <w:r w:rsidR="00333A22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профессиональном стандарте. После </w:t>
      </w:r>
      <w:r w:rsidR="000D5CD9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действия стандарта </w:t>
      </w:r>
      <w:r w:rsidR="001C30C4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введен профессиональный экзамен на определение квалификационного уровня педагога, </w:t>
      </w:r>
      <w:r w:rsidR="00333A22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изменится процедура аттестации педагогов, порядок оценки и самооце</w:t>
      </w:r>
      <w:r w:rsidR="001C30C4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педагогической деятельности</w:t>
      </w:r>
      <w:r w:rsidR="00333A22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30C4" w:rsidRPr="00CE4B63" w:rsidRDefault="001C30C4" w:rsidP="00902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0D5CD9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дагогам необходимо приобрести навык самооценки.</w:t>
      </w:r>
    </w:p>
    <w:p w:rsidR="001C30C4" w:rsidRPr="00CE4B63" w:rsidRDefault="001C30C4" w:rsidP="00902B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районный мониторинг удовлетворенности участников образовательных отношений </w:t>
      </w:r>
      <w:r w:rsidR="00E411E3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второй год мы</w:t>
      </w: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 w:rsidR="00E411E3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касающиеся самоанал</w:t>
      </w:r>
      <w:r w:rsidR="0057637E"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 педагогической деятельности и потребности в профессиональном росте.</w:t>
      </w: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CD9" w:rsidRPr="00CE4B63" w:rsidRDefault="000D5CD9" w:rsidP="00902B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0D5CD9" w:rsidRDefault="0057637E" w:rsidP="00902B8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37E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69ED8CB" wp14:editId="26EFC35B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EE" w:rsidRPr="00CE4B63" w:rsidRDefault="00840DEE" w:rsidP="00902B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Среднее значение – 3,4. </w:t>
      </w:r>
    </w:p>
    <w:p w:rsidR="00840DEE" w:rsidRPr="00CE4B63" w:rsidRDefault="00840DEE" w:rsidP="00902B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CD9" w:rsidRPr="00CE4B63" w:rsidRDefault="000D5CD9" w:rsidP="00902B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0D5CD9" w:rsidRPr="00CE4B63" w:rsidRDefault="0057637E" w:rsidP="00902B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64B34" wp14:editId="731FFF3A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CD9" w:rsidRPr="00CE4B63" w:rsidRDefault="000D5CD9" w:rsidP="00902B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1C30C4" w:rsidRDefault="0057637E" w:rsidP="00902B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F3F25" wp14:editId="6B7637A5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7E" w:rsidRPr="00CE4B63" w:rsidRDefault="00840DEE" w:rsidP="00902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удовлетворены условиями труда и испытывают меньшую удовлетворенность от результатов труда. Это указывает на высокую требовательность к своим профессиональным результатам.</w:t>
      </w:r>
    </w:p>
    <w:p w:rsidR="00840DEE" w:rsidRDefault="00840DEE" w:rsidP="00902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6C" w:rsidRPr="002002BB" w:rsidRDefault="00333A22" w:rsidP="00902B8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  <w:lang w:eastAsia="ru-RU"/>
        </w:rPr>
        <w:t>Первоначально предполагалось внедрение Стандарта с 1 января 2015 года, однако процесс этот оказался далеко не простым,</w:t>
      </w:r>
      <w:r w:rsidR="00E411E3">
        <w:rPr>
          <w:rFonts w:ascii="Times New Roman" w:hAnsi="Times New Roman" w:cs="Times New Roman"/>
          <w:sz w:val="28"/>
          <w:szCs w:val="28"/>
          <w:lang w:eastAsia="ru-RU"/>
        </w:rPr>
        <w:t xml:space="preserve"> и мы имеем перенос на один год</w:t>
      </w:r>
      <w:r w:rsidRPr="002002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11E3">
        <w:rPr>
          <w:rFonts w:ascii="Times New Roman" w:hAnsi="Times New Roman" w:cs="Times New Roman"/>
          <w:sz w:val="28"/>
          <w:szCs w:val="28"/>
          <w:lang w:eastAsia="ru-RU"/>
        </w:rPr>
        <w:t xml:space="preserve"> С сентября этого учебного года в экспериментальном режиме профессиональный стандарт вводится в нескольких районах города. Полное </w:t>
      </w:r>
      <w:r w:rsidR="00E411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введение планируется в 2016 году.</w:t>
      </w:r>
      <w:r w:rsidRPr="002002BB">
        <w:rPr>
          <w:rFonts w:ascii="Times New Roman" w:hAnsi="Times New Roman" w:cs="Times New Roman"/>
          <w:sz w:val="28"/>
          <w:szCs w:val="28"/>
        </w:rPr>
        <w:t xml:space="preserve"> Таким образом, жизнь сама определила, что введение нового профессионального стандарта педагога должно неизбежно следовать за изменением </w:t>
      </w:r>
      <w:r w:rsidRPr="002002BB">
        <w:rPr>
          <w:rFonts w:ascii="Times New Roman" w:hAnsi="Times New Roman" w:cs="Times New Roman"/>
          <w:sz w:val="28"/>
          <w:szCs w:val="28"/>
          <w:u w:val="single"/>
        </w:rPr>
        <w:t>стандартов его подготовки и переподготовки в высшей школе и в центрах повышения квалификации.</w:t>
      </w:r>
      <w:r w:rsidR="00F84CDD" w:rsidRPr="002002B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84CDD" w:rsidRPr="002002BB">
        <w:rPr>
          <w:rFonts w:ascii="Times New Roman" w:hAnsi="Times New Roman" w:cs="Times New Roman"/>
          <w:sz w:val="28"/>
          <w:szCs w:val="28"/>
        </w:rPr>
        <w:t xml:space="preserve">Если учесть, что зарегистрирован  этот документ был 6 декабря 2013года, то мы видим, что работа по подготовке </w:t>
      </w:r>
      <w:r w:rsidR="00796E96">
        <w:rPr>
          <w:rFonts w:ascii="Times New Roman" w:hAnsi="Times New Roman" w:cs="Times New Roman"/>
          <w:sz w:val="28"/>
          <w:szCs w:val="28"/>
        </w:rPr>
        <w:t>в</w:t>
      </w:r>
      <w:r w:rsidR="00F84CDD" w:rsidRPr="002002BB">
        <w:rPr>
          <w:rFonts w:ascii="Times New Roman" w:hAnsi="Times New Roman" w:cs="Times New Roman"/>
          <w:sz w:val="28"/>
          <w:szCs w:val="28"/>
        </w:rPr>
        <w:t>ведения Стандарта идет уже второй год.</w:t>
      </w:r>
    </w:p>
    <w:p w:rsidR="00F84CDD" w:rsidRPr="002D1048" w:rsidRDefault="00F84CDD" w:rsidP="00902B8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>Как обсто</w:t>
      </w:r>
      <w:r w:rsidR="006E7748">
        <w:rPr>
          <w:rFonts w:ascii="Times New Roman" w:hAnsi="Times New Roman" w:cs="Times New Roman"/>
          <w:sz w:val="28"/>
          <w:szCs w:val="28"/>
        </w:rPr>
        <w:t>ят дела в нашем районе и как мы</w:t>
      </w:r>
      <w:r w:rsidRPr="002002BB">
        <w:rPr>
          <w:rFonts w:ascii="Times New Roman" w:hAnsi="Times New Roman" w:cs="Times New Roman"/>
          <w:sz w:val="28"/>
          <w:szCs w:val="28"/>
        </w:rPr>
        <w:t>, Центр повышения квалификации специалистов, помогаем педагогу, руководителю совершенствовать профессиональные компетенции, создавая условия  для освоения требований профе</w:t>
      </w:r>
      <w:r w:rsidR="00796E96">
        <w:rPr>
          <w:rFonts w:ascii="Times New Roman" w:hAnsi="Times New Roman" w:cs="Times New Roman"/>
          <w:sz w:val="28"/>
          <w:szCs w:val="28"/>
        </w:rPr>
        <w:t>ссионального стандарта педагога?</w:t>
      </w:r>
    </w:p>
    <w:p w:rsidR="008918B3" w:rsidRPr="002002BB" w:rsidRDefault="008918B3" w:rsidP="00902B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Курортного района работает  1020 педагогов</w:t>
      </w:r>
      <w:r w:rsidRPr="002002BB">
        <w:rPr>
          <w:rFonts w:ascii="Times New Roman" w:hAnsi="Times New Roman" w:cs="Times New Roman"/>
          <w:sz w:val="28"/>
          <w:szCs w:val="28"/>
        </w:rPr>
        <w:t>.</w:t>
      </w:r>
    </w:p>
    <w:p w:rsidR="008918B3" w:rsidRPr="002002BB" w:rsidRDefault="008918B3" w:rsidP="00902B8B">
      <w:pPr>
        <w:pStyle w:val="2"/>
        <w:spacing w:line="240" w:lineRule="auto"/>
        <w:ind w:firstLine="709"/>
        <w:rPr>
          <w:sz w:val="28"/>
        </w:rPr>
      </w:pPr>
      <w:r w:rsidRPr="002002BB">
        <w:rPr>
          <w:sz w:val="28"/>
        </w:rPr>
        <w:t>Развитие кадрового ресурса происходит путем решения ряда задач:</w:t>
      </w:r>
    </w:p>
    <w:p w:rsidR="008918B3" w:rsidRPr="002002BB" w:rsidRDefault="008918B3" w:rsidP="00902B8B">
      <w:pPr>
        <w:pStyle w:val="2"/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709"/>
        <w:rPr>
          <w:sz w:val="28"/>
        </w:rPr>
      </w:pPr>
      <w:r w:rsidRPr="002002BB">
        <w:rPr>
          <w:sz w:val="28"/>
        </w:rPr>
        <w:t>Совершенствование системы сбора и анализа кадровой информации, формирование системы показателей качественных характеристик кадрового состава и движения кадров через АИСУ «Параграф».</w:t>
      </w:r>
    </w:p>
    <w:p w:rsidR="008918B3" w:rsidRPr="002002BB" w:rsidRDefault="008918B3" w:rsidP="00902B8B">
      <w:pPr>
        <w:pStyle w:val="2"/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709"/>
        <w:rPr>
          <w:sz w:val="28"/>
        </w:rPr>
      </w:pPr>
      <w:r w:rsidRPr="002002BB">
        <w:rPr>
          <w:sz w:val="28"/>
        </w:rPr>
        <w:t>Развитие сетевой модели повышения квалификации на основе выявленного инновационного опыта в районе: проведено 8 семинаров на базах ОУ, являющихся экспериментальными площадками (ОУ № 25, 450, ЦПМСС, СДДТ «На реке Сестре», ДОУ № 30, 14, 17</w:t>
      </w:r>
      <w:r w:rsidR="00F84CDD" w:rsidRPr="002002BB">
        <w:rPr>
          <w:sz w:val="28"/>
        </w:rPr>
        <w:t>)</w:t>
      </w:r>
      <w:r w:rsidRPr="002002BB">
        <w:rPr>
          <w:sz w:val="28"/>
        </w:rPr>
        <w:t>.</w:t>
      </w:r>
    </w:p>
    <w:p w:rsidR="002D1048" w:rsidRDefault="008918B3" w:rsidP="00902B8B">
      <w:pPr>
        <w:pStyle w:val="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8"/>
        </w:rPr>
      </w:pPr>
      <w:r w:rsidRPr="002002BB">
        <w:rPr>
          <w:sz w:val="28"/>
        </w:rPr>
        <w:t>Обеспечение повышения квалификации педагогов по формированию компьютерной технологической компетентности.</w:t>
      </w:r>
      <w:r w:rsidR="002D1048">
        <w:rPr>
          <w:sz w:val="28"/>
        </w:rPr>
        <w:t xml:space="preserve"> </w:t>
      </w:r>
    </w:p>
    <w:p w:rsidR="008918B3" w:rsidRPr="002002BB" w:rsidRDefault="002D1048" w:rsidP="00902B8B">
      <w:pPr>
        <w:pStyle w:val="2"/>
        <w:tabs>
          <w:tab w:val="left" w:pos="993"/>
        </w:tabs>
        <w:spacing w:line="240" w:lineRule="auto"/>
        <w:ind w:left="709" w:firstLine="284"/>
        <w:rPr>
          <w:sz w:val="28"/>
        </w:rPr>
      </w:pPr>
      <w:r>
        <w:rPr>
          <w:sz w:val="28"/>
        </w:rPr>
        <w:t>С целью решения последней задачи</w:t>
      </w:r>
    </w:p>
    <w:p w:rsidR="007741AA" w:rsidRPr="002D1048" w:rsidRDefault="00C55970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1048" w:rsidRPr="002D1048">
        <w:rPr>
          <w:rFonts w:ascii="Times New Roman" w:hAnsi="Times New Roman" w:cs="Times New Roman"/>
          <w:sz w:val="28"/>
          <w:szCs w:val="28"/>
        </w:rPr>
        <w:t>в</w:t>
      </w:r>
      <w:r w:rsidR="007741AA" w:rsidRPr="002D1048">
        <w:rPr>
          <w:rFonts w:ascii="Times New Roman" w:hAnsi="Times New Roman" w:cs="Times New Roman"/>
          <w:sz w:val="28"/>
          <w:szCs w:val="28"/>
        </w:rPr>
        <w:t xml:space="preserve"> течение учебного года специалистами ИМЦ постоянно велась работа по повышению квалификации педагогов района в области применения информационно-коммуникационных технологий: проводились курсы повышения квалификации по программам разной сложности, консультации, индивидуальные практические занятия.</w:t>
      </w:r>
    </w:p>
    <w:p w:rsidR="007741AA" w:rsidRPr="002002BB" w:rsidRDefault="007741AA" w:rsidP="00902B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>В рамках реализации проекта «Дистанционное профильное обучение» на базе ИМЦ прошли обучение преподаватели начальной школы и преподаватели – предметники по разработке и проведению уроков в дистанционном режиме (24 чел.). Педагоги  ГБОУ ШИ проводят дистанционное обучение  учащихся с использованием  самостоятельно разработанных  дистанционных курсов, размещенных на собственном Интернет-ресурсе, по всем предметам образовательной программы.</w:t>
      </w:r>
    </w:p>
    <w:p w:rsidR="007741AA" w:rsidRPr="002002BB" w:rsidRDefault="007741AA" w:rsidP="00902B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EA1" w:rsidRPr="002002BB" w:rsidRDefault="007741AA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>На сайте «Школа дистанционного обучения Курортного района» по курсу «Основы компьютерной грамотности» методисты ИМЦ обучили в дистанционном режиме 40 педагогов района. В «Школе дистанционного обучения Курортного района» зарегистрированы более 450 человек - пользователей из разных школ, из них 30 учителей самостоятельно разработали дистанционные курсы.</w:t>
      </w:r>
    </w:p>
    <w:p w:rsidR="00326EA1" w:rsidRPr="002002BB" w:rsidRDefault="00326EA1" w:rsidP="0090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>Эффективной была серия практических занятий на базе ИМЦ по работе с интерактивной доской и созданию интерактивных заданий.</w:t>
      </w:r>
    </w:p>
    <w:bookmarkEnd w:id="0"/>
    <w:p w:rsidR="00C03BE8" w:rsidRDefault="00C03BE8" w:rsidP="00902B8B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lastRenderedPageBreak/>
        <w:t xml:space="preserve">Педагоги района ежегодно активно участвуют в различных фестивалях и конкурсах с использованием </w:t>
      </w:r>
      <w:r w:rsidRPr="002002BB">
        <w:rPr>
          <w:rFonts w:ascii="Times New Roman" w:hAnsi="Times New Roman" w:cs="Times New Roman"/>
          <w:b/>
          <w:sz w:val="28"/>
          <w:szCs w:val="28"/>
        </w:rPr>
        <w:t>информационных технологий:</w:t>
      </w:r>
    </w:p>
    <w:p w:rsidR="00C55970" w:rsidRPr="002002BB" w:rsidRDefault="00C55970" w:rsidP="009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Слайд-фото 4</w:t>
      </w:r>
    </w:p>
    <w:p w:rsidR="00C204A3" w:rsidRPr="002002BB" w:rsidRDefault="00C03BE8" w:rsidP="00902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BB">
        <w:rPr>
          <w:rFonts w:ascii="Times New Roman" w:hAnsi="Times New Roman" w:cs="Times New Roman"/>
          <w:b/>
          <w:sz w:val="28"/>
          <w:szCs w:val="28"/>
        </w:rPr>
        <w:t xml:space="preserve">Городской Фестиваль «Использование информационных технологий в образовательной деятельности»; Городской конкурс «Цифровые лаборатории в школе»: </w:t>
      </w:r>
      <w:r w:rsidRPr="002002BB">
        <w:rPr>
          <w:rFonts w:ascii="Times New Roman" w:eastAsia="Calibri" w:hAnsi="Times New Roman" w:cs="Times New Roman"/>
          <w:sz w:val="28"/>
          <w:szCs w:val="28"/>
        </w:rPr>
        <w:t xml:space="preserve">диплом </w:t>
      </w:r>
      <w:r w:rsidRPr="002002B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002BB">
        <w:rPr>
          <w:rFonts w:ascii="Times New Roman" w:eastAsia="Calibri" w:hAnsi="Times New Roman" w:cs="Times New Roman"/>
          <w:sz w:val="28"/>
          <w:szCs w:val="28"/>
        </w:rPr>
        <w:t xml:space="preserve"> степени – Полежаева Мария, школа №447, за победу в региональном конкурсе исследовательских работ школьников «Цифровые лаборатории в школе». (руководител</w:t>
      </w:r>
      <w:proofErr w:type="gramStart"/>
      <w:r w:rsidRPr="002002BB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2002BB">
        <w:rPr>
          <w:rFonts w:ascii="Times New Roman" w:eastAsia="Calibri" w:hAnsi="Times New Roman" w:cs="Times New Roman"/>
          <w:sz w:val="28"/>
          <w:szCs w:val="28"/>
        </w:rPr>
        <w:t xml:space="preserve"> Некрасов А.Г., учитель физики</w:t>
      </w:r>
      <w:r w:rsidR="00C55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2BB">
        <w:rPr>
          <w:rFonts w:ascii="Times New Roman" w:eastAsia="Calibri" w:hAnsi="Times New Roman" w:cs="Times New Roman"/>
          <w:sz w:val="28"/>
          <w:szCs w:val="28"/>
        </w:rPr>
        <w:t>этой школы).</w:t>
      </w:r>
      <w:r w:rsidR="00C204A3" w:rsidRPr="002002BB">
        <w:rPr>
          <w:rFonts w:ascii="Times New Roman" w:hAnsi="Times New Roman" w:cs="Times New Roman"/>
          <w:sz w:val="28"/>
          <w:szCs w:val="28"/>
        </w:rPr>
        <w:t>На</w:t>
      </w:r>
      <w:r w:rsidRPr="002002BB">
        <w:rPr>
          <w:rFonts w:ascii="Times New Roman" w:hAnsi="Times New Roman" w:cs="Times New Roman"/>
          <w:sz w:val="28"/>
          <w:szCs w:val="28"/>
        </w:rPr>
        <w:t xml:space="preserve"> районный фестиваль </w:t>
      </w:r>
      <w:r w:rsidR="00C204A3" w:rsidRPr="00C55970">
        <w:rPr>
          <w:rFonts w:ascii="Times New Roman" w:hAnsi="Times New Roman" w:cs="Times New Roman"/>
          <w:b/>
          <w:sz w:val="28"/>
          <w:szCs w:val="28"/>
        </w:rPr>
        <w:t>«Компьютерные работы учащихся»</w:t>
      </w:r>
      <w:r w:rsidR="00C55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2BB">
        <w:rPr>
          <w:rFonts w:ascii="Times New Roman" w:hAnsi="Times New Roman" w:cs="Times New Roman"/>
          <w:sz w:val="28"/>
          <w:szCs w:val="28"/>
        </w:rPr>
        <w:t>было представлено 125 работ по 10 номинациям; в фестивале приняли участие 15 ОУ</w:t>
      </w:r>
      <w:r w:rsidR="00C204A3" w:rsidRPr="002002BB">
        <w:rPr>
          <w:rFonts w:ascii="Times New Roman" w:hAnsi="Times New Roman" w:cs="Times New Roman"/>
          <w:sz w:val="28"/>
          <w:szCs w:val="28"/>
        </w:rPr>
        <w:t>; победители-</w:t>
      </w:r>
      <w:r w:rsidRPr="002002BB">
        <w:rPr>
          <w:rFonts w:ascii="Times New Roman" w:hAnsi="Times New Roman" w:cs="Times New Roman"/>
          <w:sz w:val="28"/>
          <w:szCs w:val="28"/>
        </w:rPr>
        <w:t xml:space="preserve"> № 450, № 541, ГБОУ</w:t>
      </w:r>
      <w:r w:rsidR="00C204A3" w:rsidRPr="002002BB">
        <w:rPr>
          <w:rFonts w:ascii="Times New Roman" w:hAnsi="Times New Roman" w:cs="Times New Roman"/>
          <w:sz w:val="28"/>
          <w:szCs w:val="28"/>
        </w:rPr>
        <w:t xml:space="preserve"> </w:t>
      </w:r>
      <w:r w:rsidRPr="002002BB">
        <w:rPr>
          <w:rFonts w:ascii="Times New Roman" w:hAnsi="Times New Roman" w:cs="Times New Roman"/>
          <w:sz w:val="28"/>
          <w:szCs w:val="28"/>
        </w:rPr>
        <w:t>ШИ.</w:t>
      </w:r>
    </w:p>
    <w:p w:rsidR="00C204A3" w:rsidRPr="002002BB" w:rsidRDefault="00C55970" w:rsidP="009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970">
        <w:rPr>
          <w:rFonts w:ascii="Times New Roman" w:hAnsi="Times New Roman" w:cs="Times New Roman"/>
          <w:b/>
          <w:sz w:val="28"/>
          <w:szCs w:val="28"/>
        </w:rPr>
        <w:t>Слайд –фото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A3" w:rsidRPr="002002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41AA" w:rsidRPr="002002BB">
        <w:rPr>
          <w:rFonts w:ascii="Times New Roman" w:hAnsi="Times New Roman" w:cs="Times New Roman"/>
          <w:sz w:val="28"/>
          <w:szCs w:val="28"/>
        </w:rPr>
        <w:t xml:space="preserve"> районе постоянно идет курсовое и межкурсовое повышение квалификации педагогов в данной области.</w:t>
      </w:r>
    </w:p>
    <w:p w:rsidR="008918B3" w:rsidRPr="002002BB" w:rsidRDefault="008918B3" w:rsidP="00902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BB">
        <w:rPr>
          <w:rFonts w:ascii="Times New Roman" w:hAnsi="Times New Roman" w:cs="Times New Roman"/>
          <w:b/>
          <w:i/>
          <w:sz w:val="28"/>
          <w:szCs w:val="28"/>
        </w:rPr>
        <w:t>Курсовая подготовка в 2014-2015 учебном году</w:t>
      </w:r>
    </w:p>
    <w:p w:rsidR="008918B3" w:rsidRPr="002002BB" w:rsidRDefault="008918B3" w:rsidP="00902B8B">
      <w:pPr>
        <w:pStyle w:val="a3"/>
        <w:ind w:firstLine="709"/>
        <w:jc w:val="both"/>
        <w:rPr>
          <w:sz w:val="28"/>
          <w:szCs w:val="28"/>
        </w:rPr>
      </w:pPr>
      <w:r w:rsidRPr="002002BB">
        <w:rPr>
          <w:sz w:val="28"/>
          <w:szCs w:val="28"/>
        </w:rPr>
        <w:t>В 2014/2015 учебном году 545 (в т.ч. 52 человека по персонифицированной модели обучения) педагогических работников прошли обучение на годичных, краткосрочных и проблемно-целевых курсах повышения квалификации, что составило 53% от общей численности педагогических и руководящих работников системы образования Курортного района.</w:t>
      </w:r>
    </w:p>
    <w:p w:rsidR="008918B3" w:rsidRPr="00C55970" w:rsidRDefault="00C55970" w:rsidP="00902B8B">
      <w:pPr>
        <w:pStyle w:val="a3"/>
        <w:ind w:firstLine="709"/>
        <w:jc w:val="left"/>
        <w:rPr>
          <w:b/>
          <w:sz w:val="28"/>
          <w:szCs w:val="28"/>
        </w:rPr>
      </w:pPr>
      <w:r w:rsidRPr="00C55970">
        <w:rPr>
          <w:b/>
          <w:sz w:val="28"/>
          <w:szCs w:val="28"/>
        </w:rPr>
        <w:t>Слайд 6</w:t>
      </w:r>
    </w:p>
    <w:p w:rsidR="008918B3" w:rsidRPr="002002BB" w:rsidRDefault="008918B3" w:rsidP="00902B8B">
      <w:pPr>
        <w:pStyle w:val="a3"/>
        <w:ind w:firstLine="709"/>
        <w:jc w:val="left"/>
        <w:rPr>
          <w:sz w:val="28"/>
          <w:szCs w:val="28"/>
        </w:rPr>
      </w:pPr>
      <w:r w:rsidRPr="002002BB">
        <w:rPr>
          <w:sz w:val="28"/>
          <w:szCs w:val="28"/>
        </w:rPr>
        <w:t>Динамика курсовой подготовки: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1735"/>
        <w:gridCol w:w="1735"/>
        <w:gridCol w:w="1735"/>
      </w:tblGrid>
      <w:tr w:rsidR="008918B3" w:rsidRPr="002002BB" w:rsidTr="00406F53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b/>
                <w:sz w:val="28"/>
                <w:szCs w:val="28"/>
              </w:rPr>
              <w:t>2012/2013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b/>
                <w:sz w:val="28"/>
                <w:szCs w:val="28"/>
              </w:rPr>
              <w:t>2013/2014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b/>
                <w:sz w:val="28"/>
                <w:szCs w:val="28"/>
              </w:rPr>
              <w:t>2014/2015</w:t>
            </w:r>
          </w:p>
        </w:tc>
      </w:tr>
      <w:tr w:rsidR="008918B3" w:rsidRPr="002002BB" w:rsidTr="00406F53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СПб АППО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8918B3" w:rsidRPr="002002BB" w:rsidTr="00406F53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РЦОКОиИТ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8B3" w:rsidRPr="002002BB" w:rsidTr="00406F53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СПб ИТМО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8B3" w:rsidRPr="002002BB" w:rsidTr="00406F53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918B3" w:rsidRPr="002002BB" w:rsidTr="00406F53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8B3" w:rsidRPr="002002BB" w:rsidTr="00406F53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ГБОУ ИМЦ// на базе ИМЦ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273/64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199/105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8918B3" w:rsidRPr="002002BB" w:rsidTr="00406F53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918B3" w:rsidRPr="002002BB" w:rsidTr="00406F53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b/>
                <w:sz w:val="28"/>
                <w:szCs w:val="28"/>
              </w:rPr>
              <w:t>467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b/>
                <w:sz w:val="28"/>
                <w:szCs w:val="28"/>
              </w:rPr>
              <w:t>617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</w:p>
        </w:tc>
      </w:tr>
    </w:tbl>
    <w:p w:rsidR="008918B3" w:rsidRPr="002002BB" w:rsidRDefault="008918B3" w:rsidP="00902B8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918B3" w:rsidRPr="002002BB" w:rsidRDefault="008918B3" w:rsidP="00902B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2BB">
        <w:rPr>
          <w:rFonts w:ascii="Times New Roman" w:hAnsi="Times New Roman" w:cs="Times New Roman"/>
          <w:b/>
          <w:i/>
          <w:sz w:val="28"/>
          <w:szCs w:val="28"/>
        </w:rPr>
        <w:t>Аттестация педагогических кадров</w:t>
      </w:r>
    </w:p>
    <w:p w:rsidR="008918B3" w:rsidRPr="002002BB" w:rsidRDefault="008918B3" w:rsidP="0090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BB">
        <w:rPr>
          <w:rFonts w:ascii="Times New Roman" w:hAnsi="Times New Roman" w:cs="Times New Roman"/>
          <w:sz w:val="28"/>
          <w:szCs w:val="28"/>
        </w:rPr>
        <w:t xml:space="preserve">В 2014/2015 учебном году прошли процедуру аттестации на категорию в аттестационной комиссии Комитета по образованию 193 </w:t>
      </w:r>
      <w:proofErr w:type="gramStart"/>
      <w:r w:rsidRPr="002002BB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2002BB">
        <w:rPr>
          <w:rFonts w:ascii="Times New Roman" w:hAnsi="Times New Roman" w:cs="Times New Roman"/>
          <w:sz w:val="28"/>
          <w:szCs w:val="28"/>
        </w:rPr>
        <w:t xml:space="preserve"> работника Курортного района. Из них 100 человек (52 %) на высшую квалификационную категорию и 93 человека (48 %) - на первую категорию.</w:t>
      </w:r>
    </w:p>
    <w:p w:rsidR="008918B3" w:rsidRPr="00C55970" w:rsidRDefault="00C55970" w:rsidP="00902B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970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8918B3" w:rsidRPr="002002BB" w:rsidRDefault="008918B3" w:rsidP="00902B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BB">
        <w:rPr>
          <w:rFonts w:ascii="Times New Roman" w:hAnsi="Times New Roman" w:cs="Times New Roman"/>
          <w:b/>
          <w:sz w:val="28"/>
          <w:szCs w:val="28"/>
        </w:rPr>
        <w:t>Сравнительная таблица прохождения аттестации педагогами Курортного района</w:t>
      </w:r>
    </w:p>
    <w:p w:rsidR="008918B3" w:rsidRPr="00C55970" w:rsidRDefault="00C55970" w:rsidP="0090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55970">
        <w:rPr>
          <w:rFonts w:ascii="Times New Roman" w:hAnsi="Times New Roman" w:cs="Times New Roman"/>
          <w:sz w:val="28"/>
          <w:szCs w:val="28"/>
        </w:rPr>
        <w:t>Видно стабильное состояние качества подготовки педагогических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, более половины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ысшая категория)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903"/>
        <w:gridCol w:w="2540"/>
        <w:gridCol w:w="2694"/>
      </w:tblGrid>
      <w:tr w:rsidR="008918B3" w:rsidRPr="002002BB" w:rsidTr="00406F53">
        <w:tc>
          <w:tcPr>
            <w:tcW w:w="1902" w:type="dxa"/>
            <w:vMerge w:val="restart"/>
            <w:shd w:val="clear" w:color="auto" w:fill="00FFFF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03" w:type="dxa"/>
            <w:vMerge w:val="restart"/>
            <w:shd w:val="clear" w:color="auto" w:fill="00FFFF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Всего аттестовано</w:t>
            </w:r>
          </w:p>
        </w:tc>
        <w:tc>
          <w:tcPr>
            <w:tcW w:w="5234" w:type="dxa"/>
            <w:gridSpan w:val="2"/>
            <w:shd w:val="clear" w:color="auto" w:fill="00FFFF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8918B3" w:rsidRPr="002002BB" w:rsidTr="00406F53">
        <w:tc>
          <w:tcPr>
            <w:tcW w:w="1902" w:type="dxa"/>
            <w:vMerge/>
            <w:shd w:val="clear" w:color="auto" w:fill="00FFFF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00FFFF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00FFFF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На высшую категорию</w:t>
            </w:r>
          </w:p>
        </w:tc>
        <w:tc>
          <w:tcPr>
            <w:tcW w:w="2694" w:type="dxa"/>
            <w:shd w:val="clear" w:color="auto" w:fill="00FFFF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На первую категорию</w:t>
            </w:r>
          </w:p>
        </w:tc>
      </w:tr>
      <w:tr w:rsidR="008918B3" w:rsidRPr="002002BB" w:rsidTr="00406F53">
        <w:tc>
          <w:tcPr>
            <w:tcW w:w="1902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2011-2012</w:t>
            </w:r>
          </w:p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109 человек</w:t>
            </w:r>
          </w:p>
        </w:tc>
        <w:tc>
          <w:tcPr>
            <w:tcW w:w="2540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58 (53%)</w:t>
            </w:r>
          </w:p>
        </w:tc>
        <w:tc>
          <w:tcPr>
            <w:tcW w:w="2694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51 (47%)</w:t>
            </w:r>
          </w:p>
        </w:tc>
      </w:tr>
      <w:tr w:rsidR="008918B3" w:rsidRPr="002002BB" w:rsidTr="00406F53">
        <w:tc>
          <w:tcPr>
            <w:tcW w:w="1902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127 человек</w:t>
            </w:r>
          </w:p>
        </w:tc>
        <w:tc>
          <w:tcPr>
            <w:tcW w:w="2540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67 (53%)</w:t>
            </w:r>
          </w:p>
        </w:tc>
        <w:tc>
          <w:tcPr>
            <w:tcW w:w="2694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60 (47%)</w:t>
            </w:r>
          </w:p>
        </w:tc>
      </w:tr>
      <w:tr w:rsidR="008918B3" w:rsidRPr="002002BB" w:rsidTr="00406F53">
        <w:tc>
          <w:tcPr>
            <w:tcW w:w="1902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245 человек</w:t>
            </w:r>
          </w:p>
        </w:tc>
        <w:tc>
          <w:tcPr>
            <w:tcW w:w="2540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124 (51%)</w:t>
            </w:r>
          </w:p>
        </w:tc>
        <w:tc>
          <w:tcPr>
            <w:tcW w:w="2694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121 (49%)</w:t>
            </w:r>
          </w:p>
        </w:tc>
      </w:tr>
      <w:tr w:rsidR="008918B3" w:rsidRPr="002002BB" w:rsidTr="00406F53">
        <w:tc>
          <w:tcPr>
            <w:tcW w:w="1902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03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193 человека</w:t>
            </w:r>
          </w:p>
        </w:tc>
        <w:tc>
          <w:tcPr>
            <w:tcW w:w="2540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100 (52%)</w:t>
            </w:r>
          </w:p>
        </w:tc>
        <w:tc>
          <w:tcPr>
            <w:tcW w:w="2694" w:type="dxa"/>
            <w:shd w:val="clear" w:color="auto" w:fill="auto"/>
          </w:tcPr>
          <w:p w:rsidR="008918B3" w:rsidRPr="002002BB" w:rsidRDefault="008918B3" w:rsidP="00902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hAnsi="Times New Roman" w:cs="Times New Roman"/>
                <w:sz w:val="28"/>
                <w:szCs w:val="28"/>
              </w:rPr>
              <w:t>93 (48%)</w:t>
            </w:r>
          </w:p>
        </w:tc>
      </w:tr>
    </w:tbl>
    <w:p w:rsidR="008918B3" w:rsidRPr="002002BB" w:rsidRDefault="008918B3" w:rsidP="0090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8B3" w:rsidRPr="002002BB" w:rsidRDefault="008918B3" w:rsidP="0090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8B3" w:rsidRPr="002002BB" w:rsidRDefault="008918B3" w:rsidP="00902B8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002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41A08A" wp14:editId="3DB8A1AE">
            <wp:extent cx="5486400" cy="1439186"/>
            <wp:effectExtent l="0" t="0" r="19050" b="279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1E7F" w:rsidRDefault="00C204A3" w:rsidP="0090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B">
        <w:rPr>
          <w:rFonts w:ascii="Times New Roman" w:hAnsi="Times New Roman" w:cs="Times New Roman"/>
          <w:b/>
          <w:i/>
          <w:sz w:val="28"/>
          <w:szCs w:val="28"/>
        </w:rPr>
        <w:t xml:space="preserve">Одним из </w:t>
      </w:r>
      <w:r w:rsidR="00AF5F24" w:rsidRPr="002002BB">
        <w:rPr>
          <w:rFonts w:ascii="Times New Roman" w:hAnsi="Times New Roman" w:cs="Times New Roman"/>
          <w:b/>
          <w:i/>
          <w:sz w:val="28"/>
          <w:szCs w:val="28"/>
        </w:rPr>
        <w:t>условий развития профессиональной компетентности и личностного роста педагогов</w:t>
      </w:r>
      <w:r w:rsidR="00072983" w:rsidRPr="002002BB">
        <w:rPr>
          <w:rFonts w:ascii="Times New Roman" w:hAnsi="Times New Roman" w:cs="Times New Roman"/>
          <w:b/>
          <w:i/>
          <w:sz w:val="28"/>
          <w:szCs w:val="28"/>
        </w:rPr>
        <w:t xml:space="preserve"> является </w:t>
      </w:r>
      <w:r w:rsidRPr="002002BB">
        <w:rPr>
          <w:rFonts w:ascii="Times New Roman" w:hAnsi="Times New Roman" w:cs="Times New Roman"/>
          <w:b/>
          <w:i/>
          <w:sz w:val="28"/>
          <w:szCs w:val="28"/>
        </w:rPr>
        <w:t xml:space="preserve">их участие </w:t>
      </w: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конкурсах</w:t>
      </w:r>
      <w:r w:rsidR="004B1E7F"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</w:t>
      </w: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уровней.</w:t>
      </w:r>
    </w:p>
    <w:p w:rsidR="00C204A3" w:rsidRPr="002002BB" w:rsidRDefault="00C204A3" w:rsidP="0090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таблица результатов представлена в сборнике «Итоги развития образовательной системы Курортного района в 2014-2015 учебном году». Остановлюсь на характеристике некоторых.</w:t>
      </w:r>
    </w:p>
    <w:p w:rsidR="00E81584" w:rsidRPr="00E81584" w:rsidRDefault="00E81584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C204A3" w:rsidRPr="002002BB" w:rsidRDefault="00C204A3" w:rsidP="0090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участия педагогов в районном  конкурсе педагогических  достижений</w:t>
      </w:r>
      <w:r w:rsidRPr="0020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работник учреждений</w:t>
      </w:r>
      <w:r w:rsidR="005747C8"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Курортного района»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405"/>
        <w:gridCol w:w="1405"/>
        <w:gridCol w:w="1405"/>
        <w:gridCol w:w="1405"/>
        <w:gridCol w:w="1405"/>
        <w:gridCol w:w="1405"/>
      </w:tblGrid>
      <w:tr w:rsidR="005747C8" w:rsidRPr="002002BB" w:rsidTr="001306DF">
        <w:trPr>
          <w:trHeight w:val="443"/>
        </w:trPr>
        <w:tc>
          <w:tcPr>
            <w:tcW w:w="2235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2009/2010</w:t>
            </w:r>
          </w:p>
        </w:tc>
        <w:tc>
          <w:tcPr>
            <w:tcW w:w="1246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2010/2011</w:t>
            </w:r>
          </w:p>
        </w:tc>
        <w:tc>
          <w:tcPr>
            <w:tcW w:w="1246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2011/2012</w:t>
            </w:r>
          </w:p>
        </w:tc>
        <w:tc>
          <w:tcPr>
            <w:tcW w:w="1245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2012/2013</w:t>
            </w:r>
          </w:p>
        </w:tc>
        <w:tc>
          <w:tcPr>
            <w:tcW w:w="1246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2013/2014</w:t>
            </w:r>
          </w:p>
        </w:tc>
        <w:tc>
          <w:tcPr>
            <w:tcW w:w="1246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2014/2015</w:t>
            </w:r>
          </w:p>
        </w:tc>
      </w:tr>
      <w:tr w:rsidR="005747C8" w:rsidRPr="002002BB" w:rsidTr="001306DF">
        <w:trPr>
          <w:trHeight w:val="556"/>
        </w:trPr>
        <w:tc>
          <w:tcPr>
            <w:tcW w:w="2235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номинаций</w:t>
            </w:r>
          </w:p>
        </w:tc>
        <w:tc>
          <w:tcPr>
            <w:tcW w:w="1245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47C8" w:rsidRPr="002002BB" w:rsidTr="001306DF">
        <w:trPr>
          <w:trHeight w:val="551"/>
        </w:trPr>
        <w:tc>
          <w:tcPr>
            <w:tcW w:w="2235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1245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46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46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45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6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46" w:type="dxa"/>
            <w:shd w:val="clear" w:color="auto" w:fill="auto"/>
          </w:tcPr>
          <w:p w:rsidR="005747C8" w:rsidRPr="002002BB" w:rsidRDefault="005747C8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20476C" w:rsidRPr="002002BB" w:rsidRDefault="0020476C" w:rsidP="00902B8B">
      <w:pPr>
        <w:spacing w:after="0" w:line="240" w:lineRule="auto"/>
        <w:ind w:left="1134" w:right="1134" w:firstLine="709"/>
        <w:rPr>
          <w:rFonts w:ascii="Times New Roman" w:hAnsi="Times New Roman" w:cs="Times New Roman"/>
          <w:i/>
          <w:sz w:val="28"/>
          <w:szCs w:val="28"/>
        </w:rPr>
      </w:pPr>
    </w:p>
    <w:p w:rsidR="004B1E7F" w:rsidRDefault="005747C8" w:rsidP="00902B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BB">
        <w:rPr>
          <w:rFonts w:ascii="Times New Roman" w:hAnsi="Times New Roman" w:cs="Times New Roman"/>
          <w:i/>
          <w:sz w:val="28"/>
          <w:szCs w:val="28"/>
        </w:rPr>
        <w:t>Прослеживается рост активности педагогов, увеличение числа номинаций (по просьбе ОО)</w:t>
      </w:r>
    </w:p>
    <w:p w:rsidR="00E81584" w:rsidRPr="00E81584" w:rsidRDefault="00E81584" w:rsidP="00902B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84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584">
        <w:rPr>
          <w:rFonts w:ascii="Times New Roman" w:hAnsi="Times New Roman" w:cs="Times New Roman"/>
          <w:b/>
          <w:sz w:val="28"/>
          <w:szCs w:val="28"/>
        </w:rPr>
        <w:t>9</w:t>
      </w:r>
    </w:p>
    <w:p w:rsidR="00C2260E" w:rsidRPr="002002BB" w:rsidRDefault="00C2260E" w:rsidP="00902B8B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02BB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Участие педагогов в районном  конкурсе педагогических  достижений «Лучший работник учреждений образования Курортного района»</w:t>
      </w:r>
    </w:p>
    <w:p w:rsidR="00C2260E" w:rsidRPr="002002BB" w:rsidRDefault="00C2260E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районного конкурса педагогических достижений «Лучший работник учреждений образования Курортного района» в 2015 году стали:</w:t>
      </w:r>
    </w:p>
    <w:p w:rsidR="00C2260E" w:rsidRPr="002002BB" w:rsidRDefault="00C2260E" w:rsidP="0090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Голубев Дмитрий Владимирович, учитель физической культуры ГБОУ лицея № 445 </w:t>
      </w: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(Номинация:</w:t>
      </w:r>
      <w:proofErr w:type="gramEnd"/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«Педагогические надежды»);</w:t>
      </w:r>
      <w:proofErr w:type="gramEnd"/>
    </w:p>
    <w:p w:rsidR="00C2260E" w:rsidRPr="002002BB" w:rsidRDefault="00C2260E" w:rsidP="0090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Яшкова</w:t>
      </w:r>
      <w:proofErr w:type="spellEnd"/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Павловна, классный руководитель ГБОУ СОШ № 541 </w:t>
      </w: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(Номинация:</w:t>
      </w:r>
      <w:proofErr w:type="gramEnd"/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«Воспитать человека»);</w:t>
      </w:r>
      <w:proofErr w:type="gramEnd"/>
    </w:p>
    <w:p w:rsidR="00C2260E" w:rsidRPr="002002BB" w:rsidRDefault="00C2260E" w:rsidP="0090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Сыч Ольга Алексеевна, учитель  музыки ГБОУ СОШ № 545 </w:t>
      </w: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(Номинация:</w:t>
      </w:r>
      <w:proofErr w:type="gramEnd"/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«Учитель - предметник»);</w:t>
      </w:r>
      <w:proofErr w:type="gramEnd"/>
    </w:p>
    <w:p w:rsidR="00C2260E" w:rsidRPr="002002BB" w:rsidRDefault="00C2260E" w:rsidP="0090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Ломакина Анна Владимировна, воспитатель ГБДОУ № 25 </w:t>
      </w: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(Номинация «Воспитатель»);</w:t>
      </w:r>
    </w:p>
    <w:p w:rsidR="00C2260E" w:rsidRPr="002002BB" w:rsidRDefault="00C2260E" w:rsidP="0090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Татьяна Алексеевна, учитель-логопед ЦПМСС, </w:t>
      </w:r>
      <w:proofErr w:type="spellStart"/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Клятышева</w:t>
      </w:r>
      <w:proofErr w:type="spellEnd"/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Вячеславовна, педагог-психолог ЦПМСС </w:t>
      </w: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(Номинация «Служба сопровождения»).</w:t>
      </w:r>
    </w:p>
    <w:p w:rsidR="009D1043" w:rsidRPr="002002BB" w:rsidRDefault="009D1043" w:rsidP="00902B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Весьма незначительное количество педагогов в районе не влияет на наше участие в городских конкурсах. К нашей гордости, ежегодно мы представляем все номинации и имеем победы.</w:t>
      </w:r>
    </w:p>
    <w:p w:rsidR="00E81584" w:rsidRDefault="00E81584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10</w:t>
      </w:r>
    </w:p>
    <w:p w:rsidR="00C2260E" w:rsidRPr="002002BB" w:rsidRDefault="009D1043" w:rsidP="00902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02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этом году в номинации</w:t>
      </w: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260E"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«Организатор воспитательной работы» - </w:t>
      </w:r>
      <w:r w:rsidR="00C2260E"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Синицына Е.А., заместитель заведующего по учебно-воспитательной работе ГБДОУ № 25 </w:t>
      </w:r>
      <w:r w:rsidRPr="0020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стала </w:t>
      </w:r>
      <w:r w:rsidR="00C2260E" w:rsidRPr="0020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</w:t>
      </w:r>
      <w:r w:rsidRPr="0020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ом.</w:t>
      </w:r>
    </w:p>
    <w:p w:rsidR="00C2260E" w:rsidRPr="002002BB" w:rsidRDefault="00C2260E" w:rsidP="00902B8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Конкурсы Приоритетного национального проекта «Образование»</w:t>
      </w:r>
    </w:p>
    <w:p w:rsidR="00C2260E" w:rsidRPr="002002BB" w:rsidRDefault="00C2260E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В конкурсе на получение премии Правительства Санкт-Петербурга «Лучший руководитель образовательного учреждения</w:t>
      </w:r>
      <w:proofErr w:type="gramStart"/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</w:t>
      </w:r>
      <w:proofErr w:type="gramEnd"/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анкт- Петербурга» приняли участие:</w:t>
      </w:r>
    </w:p>
    <w:p w:rsidR="00C2260E" w:rsidRPr="002002BB" w:rsidRDefault="00C2260E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ГБОУ СОШ № 545 – Лагутина Е.Б. (прошла во второй тур).</w:t>
      </w:r>
    </w:p>
    <w:p w:rsidR="00C2260E" w:rsidRPr="002002BB" w:rsidRDefault="00C2260E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ГБОУ НОШ № 611 – </w:t>
      </w:r>
      <w:proofErr w:type="spellStart"/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Крикунова</w:t>
      </w:r>
      <w:proofErr w:type="spellEnd"/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</w:p>
    <w:p w:rsidR="009D1043" w:rsidRPr="002002BB" w:rsidRDefault="00C2260E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 Конкурс на получение премии Правительства Санкт-Петербурга – денежного  поощрения лучшим  учителям ОУ </w:t>
      </w:r>
      <w:r w:rsidR="009D1043"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участвовали  4 человека:</w:t>
      </w:r>
    </w:p>
    <w:p w:rsidR="00C2260E" w:rsidRPr="002002BB" w:rsidRDefault="00C2260E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А.Г. , учитель физики ГБОУ СОШ № 447;</w:t>
      </w:r>
    </w:p>
    <w:p w:rsidR="00C2260E" w:rsidRPr="002002BB" w:rsidRDefault="00C2260E" w:rsidP="00902B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Демьянчук А. А., учитель истории ГБОУ гимназии № 433;</w:t>
      </w:r>
    </w:p>
    <w:p w:rsidR="00C2260E" w:rsidRPr="002002BB" w:rsidRDefault="00C2260E" w:rsidP="00902B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Г.А., учитель начальных классов ГБОУ НОШ № 611;</w:t>
      </w:r>
    </w:p>
    <w:p w:rsidR="00C2260E" w:rsidRPr="002002BB" w:rsidRDefault="00C2260E" w:rsidP="00902B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Н. В., учитель русского языка и литературы ГБОУ СОШ № 435.</w:t>
      </w:r>
    </w:p>
    <w:p w:rsidR="00E81584" w:rsidRDefault="00E81584" w:rsidP="0090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11</w:t>
      </w:r>
    </w:p>
    <w:p w:rsidR="00C2260E" w:rsidRPr="002002BB" w:rsidRDefault="00C2260E" w:rsidP="0090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Победитель:</w:t>
      </w:r>
      <w:r w:rsidRPr="002002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Некрасов</w:t>
      </w: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Григорьевич, учитель физики ГБОУ СОШ № 447.</w:t>
      </w:r>
    </w:p>
    <w:p w:rsidR="00C2260E" w:rsidRPr="002002BB" w:rsidRDefault="00C2260E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 Конкурс на получение премии</w:t>
      </w:r>
      <w:r w:rsidR="009D1043"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Правительства Санкт-Петербурга:</w:t>
      </w:r>
    </w:p>
    <w:p w:rsidR="00C2260E" w:rsidRPr="002002BB" w:rsidRDefault="00C2260E" w:rsidP="0090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/>
        </w:rPr>
        <w:t>Победители:</w:t>
      </w:r>
    </w:p>
    <w:p w:rsidR="00C2260E" w:rsidRPr="002002BB" w:rsidRDefault="00C2260E" w:rsidP="0090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Номинация «Лучший классный руководитель Санкт-Петербурга»</w:t>
      </w:r>
    </w:p>
    <w:p w:rsidR="00C2260E" w:rsidRPr="002002BB" w:rsidRDefault="00C2260E" w:rsidP="0090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2002B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Матвеева Мария Викторовна, учитель математики ГБОУ ШИ «Олимпийский резерв».</w:t>
      </w:r>
    </w:p>
    <w:p w:rsidR="00C2260E" w:rsidRPr="002002BB" w:rsidRDefault="00C2260E" w:rsidP="00902B8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Номинация</w:t>
      </w:r>
      <w:r w:rsidRPr="002002B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2002BB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«Лучший воспитатель государственного дошкольного образовательного учреждения Санкт-Петербурга»</w:t>
      </w:r>
    </w:p>
    <w:p w:rsidR="00C2260E" w:rsidRPr="002002BB" w:rsidRDefault="00C2260E" w:rsidP="00902B8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- </w:t>
      </w:r>
      <w:r w:rsidRPr="002002B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Иванова Татьяна Владимировна, воспитатель ГБДОУ № 30;</w:t>
      </w:r>
    </w:p>
    <w:p w:rsidR="00C2260E" w:rsidRPr="002002BB" w:rsidRDefault="00C2260E" w:rsidP="00902B8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</w:t>
      </w:r>
      <w:proofErr w:type="spellStart"/>
      <w:r w:rsidRPr="002002B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Леонович</w:t>
      </w:r>
      <w:proofErr w:type="spellEnd"/>
      <w:r w:rsidRPr="002002B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Ирина Евгеньевна, воспитатель ГБДОУ № 25.</w:t>
      </w:r>
    </w:p>
    <w:p w:rsidR="00C2260E" w:rsidRPr="002002BB" w:rsidRDefault="00C2260E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Номинация</w:t>
      </w:r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«Лучший педагог дополнительного образования государственного образовательного учреждения Санкт-Петербурга»</w:t>
      </w:r>
    </w:p>
    <w:p w:rsidR="00C2260E" w:rsidRDefault="00C2260E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Баученкова</w:t>
      </w:r>
      <w:proofErr w:type="spellEnd"/>
      <w:r w:rsidRPr="002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педагог дополнительного образования ДДТ «На реке Сестре».</w:t>
      </w:r>
    </w:p>
    <w:p w:rsidR="00C35533" w:rsidRPr="00C35533" w:rsidRDefault="00C35533" w:rsidP="00902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Слайд12</w:t>
      </w:r>
    </w:p>
    <w:p w:rsidR="006A2F37" w:rsidRPr="002002BB" w:rsidRDefault="006A2F37" w:rsidP="00902B8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A2BF"/>
          <w:sz w:val="28"/>
          <w:szCs w:val="28"/>
        </w:rPr>
      </w:pPr>
      <w:bookmarkStart w:id="1" w:name="_Toc427228468"/>
      <w:r w:rsidRPr="002002BB">
        <w:rPr>
          <w:rFonts w:ascii="Times New Roman" w:eastAsia="Times New Roman" w:hAnsi="Times New Roman" w:cs="Times New Roman"/>
          <w:b/>
          <w:bCs/>
          <w:color w:val="2DA2BF"/>
          <w:sz w:val="28"/>
          <w:szCs w:val="28"/>
        </w:rPr>
        <w:lastRenderedPageBreak/>
        <w:t>Премии на денежное поощрение в рамках ПНПО</w:t>
      </w:r>
      <w:bookmarkEnd w:id="1"/>
    </w:p>
    <w:p w:rsidR="006A2F37" w:rsidRPr="002002BB" w:rsidRDefault="006A2F37" w:rsidP="00902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141"/>
        <w:gridCol w:w="1249"/>
        <w:gridCol w:w="146"/>
        <w:gridCol w:w="1117"/>
        <w:gridCol w:w="1257"/>
        <w:gridCol w:w="1257"/>
        <w:gridCol w:w="1115"/>
        <w:gridCol w:w="873"/>
      </w:tblGrid>
      <w:tr w:rsidR="006A2F37" w:rsidRPr="002002BB" w:rsidTr="00406F53">
        <w:trPr>
          <w:trHeight w:val="474"/>
        </w:trPr>
        <w:tc>
          <w:tcPr>
            <w:tcW w:w="854" w:type="pct"/>
            <w:shd w:val="clear" w:color="auto" w:fill="2890A8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Количество участников/</w:t>
            </w:r>
          </w:p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победителей</w:t>
            </w:r>
          </w:p>
        </w:tc>
        <w:tc>
          <w:tcPr>
            <w:tcW w:w="580" w:type="pct"/>
            <w:shd w:val="clear" w:color="auto" w:fill="2890A8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2009-2010</w:t>
            </w:r>
          </w:p>
        </w:tc>
        <w:tc>
          <w:tcPr>
            <w:tcW w:w="709" w:type="pct"/>
            <w:gridSpan w:val="2"/>
            <w:shd w:val="clear" w:color="auto" w:fill="2890A8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2010-2011</w:t>
            </w:r>
          </w:p>
        </w:tc>
        <w:tc>
          <w:tcPr>
            <w:tcW w:w="568" w:type="pct"/>
            <w:shd w:val="clear" w:color="auto" w:fill="2890A8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2011-2012</w:t>
            </w:r>
          </w:p>
        </w:tc>
        <w:tc>
          <w:tcPr>
            <w:tcW w:w="639" w:type="pct"/>
            <w:shd w:val="clear" w:color="auto" w:fill="2890A8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2012- 2013</w:t>
            </w:r>
          </w:p>
        </w:tc>
        <w:tc>
          <w:tcPr>
            <w:tcW w:w="639" w:type="pct"/>
            <w:shd w:val="clear" w:color="auto" w:fill="2890A8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2013 -2014</w:t>
            </w:r>
          </w:p>
        </w:tc>
        <w:tc>
          <w:tcPr>
            <w:tcW w:w="567" w:type="pct"/>
            <w:shd w:val="clear" w:color="auto" w:fill="2890A8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2014 -2015</w:t>
            </w:r>
          </w:p>
        </w:tc>
        <w:tc>
          <w:tcPr>
            <w:tcW w:w="444" w:type="pct"/>
            <w:shd w:val="clear" w:color="auto" w:fill="2890A8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Итого</w:t>
            </w:r>
          </w:p>
        </w:tc>
      </w:tr>
      <w:tr w:rsidR="006A2F37" w:rsidRPr="002002BB" w:rsidTr="00406F53">
        <w:trPr>
          <w:trHeight w:val="345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46" w:type="pct"/>
            <w:gridSpan w:val="8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Номинация «Лучший руководитель»</w:t>
            </w:r>
          </w:p>
        </w:tc>
      </w:tr>
      <w:tr w:rsidR="006A2F37" w:rsidRPr="002002BB" w:rsidTr="00406F53">
        <w:trPr>
          <w:trHeight w:val="385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580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Победители</w:t>
            </w:r>
          </w:p>
        </w:tc>
        <w:tc>
          <w:tcPr>
            <w:tcW w:w="580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 (№447)</w:t>
            </w:r>
          </w:p>
        </w:tc>
        <w:tc>
          <w:tcPr>
            <w:tcW w:w="567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46" w:type="pct"/>
            <w:gridSpan w:val="8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Денежное поощрение лучшим учителям ОУ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580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Победители</w:t>
            </w:r>
          </w:p>
        </w:tc>
        <w:tc>
          <w:tcPr>
            <w:tcW w:w="580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1(№450)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 (№466)</w:t>
            </w:r>
          </w:p>
        </w:tc>
        <w:tc>
          <w:tcPr>
            <w:tcW w:w="64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 (№ 433)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 (№324)</w:t>
            </w:r>
          </w:p>
        </w:tc>
        <w:tc>
          <w:tcPr>
            <w:tcW w:w="567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 (№447)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46" w:type="pct"/>
            <w:gridSpan w:val="8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«Лучший воспитатель»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580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Победители</w:t>
            </w:r>
          </w:p>
        </w:tc>
        <w:tc>
          <w:tcPr>
            <w:tcW w:w="580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 25)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 23, 25)</w:t>
            </w:r>
          </w:p>
        </w:tc>
        <w:tc>
          <w:tcPr>
            <w:tcW w:w="64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 14, 25)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A2F37" w:rsidRPr="002002BB" w:rsidRDefault="009D1043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</w:t>
            </w:r>
            <w:r w:rsidR="006A2F37"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22, 25)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A2F37" w:rsidRPr="002002BB" w:rsidRDefault="009D1043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</w:t>
            </w:r>
            <w:r w:rsidR="006A2F37"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14, 25)</w:t>
            </w:r>
          </w:p>
        </w:tc>
        <w:tc>
          <w:tcPr>
            <w:tcW w:w="567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A2F37" w:rsidRPr="002002BB" w:rsidRDefault="009D1043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(№25,</w:t>
            </w:r>
            <w:r w:rsidR="006A2F37"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30)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46" w:type="pct"/>
            <w:gridSpan w:val="8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«Лучший классный руководитель»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580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Победители</w:t>
            </w:r>
          </w:p>
        </w:tc>
        <w:tc>
          <w:tcPr>
            <w:tcW w:w="580" w:type="pct"/>
            <w:shd w:val="clear" w:color="auto" w:fill="auto"/>
            <w:tcMar>
              <w:left w:w="28" w:type="dxa"/>
              <w:right w:w="28" w:type="dxa"/>
            </w:tcMar>
          </w:tcPr>
          <w:p w:rsidR="009D1043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(№611)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:rsidR="009D1043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(№656)</w:t>
            </w:r>
          </w:p>
        </w:tc>
        <w:tc>
          <w:tcPr>
            <w:tcW w:w="64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D1043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 435)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9D1043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 450)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9D1043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 611)</w:t>
            </w:r>
          </w:p>
        </w:tc>
        <w:tc>
          <w:tcPr>
            <w:tcW w:w="567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 (ГОШИ)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46" w:type="pct"/>
            <w:gridSpan w:val="8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«Лучший педагог дополнительного образования»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580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Победители</w:t>
            </w:r>
          </w:p>
        </w:tc>
        <w:tc>
          <w:tcPr>
            <w:tcW w:w="580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 (СДДТ)</w:t>
            </w: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 (СДДТ)</w:t>
            </w:r>
          </w:p>
        </w:tc>
        <w:tc>
          <w:tcPr>
            <w:tcW w:w="64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 (ЗДДТ)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 (СДДТ)</w:t>
            </w:r>
          </w:p>
        </w:tc>
        <w:tc>
          <w:tcPr>
            <w:tcW w:w="567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 (СДДТ)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46" w:type="pct"/>
            <w:gridSpan w:val="8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Премия Правительства Санкт-Петербурга педагогам-наставникам</w:t>
            </w:r>
          </w:p>
        </w:tc>
      </w:tr>
      <w:tr w:rsidR="006A2F37" w:rsidRPr="002002BB" w:rsidTr="00406F53">
        <w:trPr>
          <w:trHeight w:val="419"/>
        </w:trPr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Премии</w:t>
            </w:r>
          </w:p>
        </w:tc>
        <w:tc>
          <w:tcPr>
            <w:tcW w:w="580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(№445)</w:t>
            </w:r>
          </w:p>
        </w:tc>
        <w:tc>
          <w:tcPr>
            <w:tcW w:w="64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3D0E7F" w:rsidRPr="002002BB" w:rsidRDefault="003D0E7F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D0E7F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(№450,</w:t>
            </w:r>
            <w:proofErr w:type="gramEnd"/>
          </w:p>
          <w:p w:rsidR="006A2F37" w:rsidRPr="002002BB" w:rsidRDefault="003D0E7F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A2F37"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556)</w:t>
            </w:r>
          </w:p>
        </w:tc>
        <w:tc>
          <w:tcPr>
            <w:tcW w:w="639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sz w:val="28"/>
                <w:szCs w:val="28"/>
              </w:rPr>
              <w:t>(№450)</w:t>
            </w:r>
          </w:p>
        </w:tc>
        <w:tc>
          <w:tcPr>
            <w:tcW w:w="567" w:type="pct"/>
            <w:shd w:val="clear" w:color="auto" w:fill="auto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</w:tcPr>
          <w:p w:rsidR="006A2F37" w:rsidRPr="002002BB" w:rsidRDefault="006A2F37" w:rsidP="00902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6A2F37" w:rsidRPr="002002BB" w:rsidRDefault="006A2F37" w:rsidP="00902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541" w:rsidRPr="00902B8B" w:rsidRDefault="00E25541" w:rsidP="00902B8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задачу </w:t>
      </w:r>
      <w:r w:rsidR="005317A3" w:rsidRPr="00902B8B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совершенствования профессиональных компетенций </w:t>
      </w:r>
      <w:r w:rsidR="005317A3"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кадров </w:t>
      </w:r>
      <w:r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систему повышения квалификации, удалось достичь следующих результатов:</w:t>
      </w:r>
    </w:p>
    <w:p w:rsidR="00B138D1" w:rsidRPr="00902B8B" w:rsidRDefault="00E25541" w:rsidP="00902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основе постоянно действующего мониторинга формируются образовательные потребности кадров.</w:t>
      </w:r>
    </w:p>
    <w:p w:rsidR="00E25541" w:rsidRPr="00902B8B" w:rsidRDefault="00B138D1" w:rsidP="00902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 удовлетворены потребности педагогов в повышении квалификации на базе ИМЦ.</w:t>
      </w:r>
    </w:p>
    <w:p w:rsidR="00E25541" w:rsidRPr="00902B8B" w:rsidRDefault="00B138D1" w:rsidP="00902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5541"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7A3"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Внедрена </w:t>
      </w:r>
      <w:r w:rsidR="00E25541"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вариативная система повышения квалификации педагогов с использованием ресурсов </w:t>
      </w:r>
      <w:r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научных учреждений Санкт-Петербурга, в том числе по персонифицированной модели.</w:t>
      </w:r>
    </w:p>
    <w:p w:rsidR="00E25541" w:rsidRPr="00902B8B" w:rsidRDefault="00B138D1" w:rsidP="00902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25541"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>.Внедряются разнообразные формы работы со слушателями (мастер-классы, технологии проектной деятельности и групповой работы, деловые игры и т.д.).</w:t>
      </w:r>
    </w:p>
    <w:p w:rsidR="00B138D1" w:rsidRPr="00902B8B" w:rsidRDefault="00B138D1" w:rsidP="00902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5.Активно используются формы </w:t>
      </w:r>
      <w:proofErr w:type="spellStart"/>
      <w:r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proofErr w:type="spellEnd"/>
      <w:r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самообучения</w:t>
      </w:r>
      <w:r w:rsidR="00362B24"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proofErr w:type="spellStart"/>
      <w:r w:rsidR="00362B24"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дессиминации</w:t>
      </w:r>
      <w:proofErr w:type="spellEnd"/>
      <w:r w:rsidR="00362B24"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передового опыта.</w:t>
      </w:r>
    </w:p>
    <w:p w:rsidR="005317A3" w:rsidRPr="00902B8B" w:rsidRDefault="005317A3" w:rsidP="00902B8B">
      <w:pPr>
        <w:spacing w:after="0" w:line="240" w:lineRule="auto"/>
        <w:ind w:left="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мы понимаем, что качество уроков, внеурочных занятий, как и профессиональные </w:t>
      </w:r>
      <w:r w:rsidR="0020476C"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</w:t>
      </w:r>
      <w:proofErr w:type="gramStart"/>
      <w:r w:rsidR="0020476C"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End"/>
      <w:r w:rsidR="0020476C"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далеко</w:t>
      </w:r>
      <w:r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совершенства, а </w:t>
      </w:r>
      <w:r w:rsidR="00D82623" w:rsidRPr="00902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профессиональному стандарту требует еще многих усилий и серьезной работы.</w:t>
      </w:r>
    </w:p>
    <w:p w:rsidR="008918B3" w:rsidRPr="00902B8B" w:rsidRDefault="00C35533" w:rsidP="0090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2B8B">
        <w:rPr>
          <w:rFonts w:ascii="Times New Roman" w:hAnsi="Times New Roman" w:cs="Times New Roman"/>
          <w:b/>
          <w:sz w:val="28"/>
          <w:szCs w:val="28"/>
        </w:rPr>
        <w:t>Слайд 13</w:t>
      </w:r>
      <w:r w:rsidRPr="00902B8B">
        <w:rPr>
          <w:rFonts w:ascii="Times New Roman" w:hAnsi="Times New Roman" w:cs="Times New Roman"/>
          <w:sz w:val="28"/>
          <w:szCs w:val="28"/>
        </w:rPr>
        <w:t xml:space="preserve"> (символическое фото с учителем, «Позд</w:t>
      </w:r>
      <w:r w:rsidR="00902B8B">
        <w:rPr>
          <w:rFonts w:ascii="Times New Roman" w:hAnsi="Times New Roman" w:cs="Times New Roman"/>
          <w:sz w:val="28"/>
          <w:szCs w:val="28"/>
        </w:rPr>
        <w:t>равляем с новым учебным годом!»</w:t>
      </w:r>
      <w:proofErr w:type="gramEnd"/>
    </w:p>
    <w:sectPr w:rsidR="008918B3" w:rsidRPr="00902B8B" w:rsidSect="00902B8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322"/>
    <w:multiLevelType w:val="hybridMultilevel"/>
    <w:tmpl w:val="F4D4F51A"/>
    <w:lvl w:ilvl="0" w:tplc="8CB218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DC28F9"/>
    <w:multiLevelType w:val="hybridMultilevel"/>
    <w:tmpl w:val="05666AFC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1707A"/>
    <w:multiLevelType w:val="hybridMultilevel"/>
    <w:tmpl w:val="A9A21D44"/>
    <w:lvl w:ilvl="0" w:tplc="820220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70408"/>
    <w:multiLevelType w:val="multilevel"/>
    <w:tmpl w:val="9A3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F3A39"/>
    <w:multiLevelType w:val="hybridMultilevel"/>
    <w:tmpl w:val="947E1228"/>
    <w:lvl w:ilvl="0" w:tplc="95AC4E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CA"/>
    <w:rsid w:val="00017656"/>
    <w:rsid w:val="00072983"/>
    <w:rsid w:val="000D5CD9"/>
    <w:rsid w:val="001011C0"/>
    <w:rsid w:val="001C30C4"/>
    <w:rsid w:val="002002BB"/>
    <w:rsid w:val="0020476C"/>
    <w:rsid w:val="002D1048"/>
    <w:rsid w:val="00300F8E"/>
    <w:rsid w:val="0030776E"/>
    <w:rsid w:val="00326EA1"/>
    <w:rsid w:val="00333A22"/>
    <w:rsid w:val="00362B24"/>
    <w:rsid w:val="003B6FCA"/>
    <w:rsid w:val="003C09B9"/>
    <w:rsid w:val="003D0E7F"/>
    <w:rsid w:val="00406F53"/>
    <w:rsid w:val="0048670E"/>
    <w:rsid w:val="004B1E7F"/>
    <w:rsid w:val="005317A3"/>
    <w:rsid w:val="005747C8"/>
    <w:rsid w:val="0057637E"/>
    <w:rsid w:val="006A2F37"/>
    <w:rsid w:val="006E4186"/>
    <w:rsid w:val="006E7748"/>
    <w:rsid w:val="00736FB6"/>
    <w:rsid w:val="007741AA"/>
    <w:rsid w:val="00796E96"/>
    <w:rsid w:val="007D47CA"/>
    <w:rsid w:val="00840DEE"/>
    <w:rsid w:val="008507AD"/>
    <w:rsid w:val="008918B3"/>
    <w:rsid w:val="00902B8B"/>
    <w:rsid w:val="00962580"/>
    <w:rsid w:val="00993A3C"/>
    <w:rsid w:val="009D1043"/>
    <w:rsid w:val="00A713B5"/>
    <w:rsid w:val="00AF5F24"/>
    <w:rsid w:val="00B138D1"/>
    <w:rsid w:val="00C03BE8"/>
    <w:rsid w:val="00C173A4"/>
    <w:rsid w:val="00C204A3"/>
    <w:rsid w:val="00C2260E"/>
    <w:rsid w:val="00C35533"/>
    <w:rsid w:val="00C55970"/>
    <w:rsid w:val="00C67E02"/>
    <w:rsid w:val="00CE4B63"/>
    <w:rsid w:val="00D1538A"/>
    <w:rsid w:val="00D23778"/>
    <w:rsid w:val="00D82623"/>
    <w:rsid w:val="00DB1CA2"/>
    <w:rsid w:val="00E25541"/>
    <w:rsid w:val="00E300E2"/>
    <w:rsid w:val="00E40388"/>
    <w:rsid w:val="00E411E3"/>
    <w:rsid w:val="00E546BB"/>
    <w:rsid w:val="00E63C29"/>
    <w:rsid w:val="00E778DC"/>
    <w:rsid w:val="00E81584"/>
    <w:rsid w:val="00EF2E90"/>
    <w:rsid w:val="00F84CDD"/>
    <w:rsid w:val="00FB4532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18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91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918B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18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B3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E4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3A22"/>
    <w:rPr>
      <w:b/>
      <w:bCs/>
    </w:rPr>
  </w:style>
  <w:style w:type="paragraph" w:styleId="aa">
    <w:name w:val="List Paragraph"/>
    <w:basedOn w:val="a"/>
    <w:uiPriority w:val="34"/>
    <w:qFormat/>
    <w:rsid w:val="00333A22"/>
    <w:pPr>
      <w:ind w:left="720"/>
      <w:contextualSpacing/>
    </w:pPr>
  </w:style>
  <w:style w:type="character" w:customStyle="1" w:styleId="a8">
    <w:name w:val="Обычный (веб) Знак"/>
    <w:link w:val="a7"/>
    <w:uiPriority w:val="99"/>
    <w:rsid w:val="00AF5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18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91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918B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18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B3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E4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3A22"/>
    <w:rPr>
      <w:b/>
      <w:bCs/>
    </w:rPr>
  </w:style>
  <w:style w:type="paragraph" w:styleId="aa">
    <w:name w:val="List Paragraph"/>
    <w:basedOn w:val="a"/>
    <w:uiPriority w:val="34"/>
    <w:qFormat/>
    <w:rsid w:val="00333A22"/>
    <w:pPr>
      <w:ind w:left="720"/>
      <w:contextualSpacing/>
    </w:pPr>
  </w:style>
  <w:style w:type="character" w:customStyle="1" w:styleId="a8">
    <w:name w:val="Обычный (веб) Знак"/>
    <w:link w:val="a7"/>
    <w:uiPriority w:val="99"/>
    <w:rsid w:val="00AF5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0.53</c:v>
                </c:pt>
                <c:pt idx="2">
                  <c:v>0.51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0.47000000000000008</c:v>
                </c:pt>
                <c:pt idx="1">
                  <c:v>0.47000000000000008</c:v>
                </c:pt>
                <c:pt idx="2">
                  <c:v>0.49000000000000016</c:v>
                </c:pt>
                <c:pt idx="3">
                  <c:v>0.48000000000000015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78048"/>
        <c:axId val="116599040"/>
      </c:barChart>
      <c:catAx>
        <c:axId val="85378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6599040"/>
        <c:crosses val="autoZero"/>
        <c:auto val="1"/>
        <c:lblAlgn val="ctr"/>
        <c:lblOffset val="100"/>
        <c:noMultiLvlLbl val="0"/>
      </c:catAx>
      <c:valAx>
        <c:axId val="116599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378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C76D-3B11-4ED3-AD70-AE102EA1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2015-08-31T08:09:00Z</dcterms:created>
  <dcterms:modified xsi:type="dcterms:W3CDTF">2015-08-31T08:09:00Z</dcterms:modified>
</cp:coreProperties>
</file>