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4D" w:rsidRDefault="00716F4D" w:rsidP="00F615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</w:t>
      </w:r>
    </w:p>
    <w:p w:rsidR="00716F4D" w:rsidRPr="00AF5123" w:rsidRDefault="00716F4D" w:rsidP="00D8232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716F4D" w:rsidRPr="00FE2FB0" w:rsidRDefault="00716F4D" w:rsidP="00C4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работы за 2020/2021 учебный год  </w:t>
      </w:r>
      <w:r w:rsidRPr="00FE2FB0">
        <w:rPr>
          <w:rFonts w:ascii="Times New Roman" w:hAnsi="Times New Roman"/>
          <w:b/>
          <w:sz w:val="24"/>
          <w:szCs w:val="24"/>
        </w:rPr>
        <w:t xml:space="preserve">и перспективы </w:t>
      </w:r>
      <w:r>
        <w:rPr>
          <w:rFonts w:ascii="Times New Roman" w:hAnsi="Times New Roman"/>
          <w:b/>
          <w:sz w:val="24"/>
          <w:szCs w:val="24"/>
        </w:rPr>
        <w:t xml:space="preserve">развития </w:t>
      </w:r>
      <w:r w:rsidRPr="00FE2FB0">
        <w:rPr>
          <w:rFonts w:ascii="Times New Roman" w:hAnsi="Times New Roman"/>
          <w:b/>
          <w:sz w:val="24"/>
          <w:szCs w:val="24"/>
        </w:rPr>
        <w:t>системы образования Курортного района</w:t>
      </w:r>
    </w:p>
    <w:p w:rsidR="00716F4D" w:rsidRPr="00FE2FB0" w:rsidRDefault="00716F4D" w:rsidP="00C4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F4D" w:rsidRPr="00FE2FB0" w:rsidRDefault="00716F4D" w:rsidP="00C41DB0">
      <w:pPr>
        <w:ind w:left="3402" w:firstLine="709"/>
        <w:jc w:val="right"/>
        <w:rPr>
          <w:rFonts w:ascii="Times New Roman" w:hAnsi="Times New Roman"/>
          <w:i/>
          <w:sz w:val="24"/>
          <w:szCs w:val="24"/>
        </w:rPr>
      </w:pPr>
      <w:r w:rsidRPr="00FE2FB0">
        <w:rPr>
          <w:rFonts w:ascii="Times New Roman" w:hAnsi="Times New Roman"/>
          <w:i/>
          <w:sz w:val="24"/>
          <w:szCs w:val="24"/>
        </w:rPr>
        <w:t>Вера Петровна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2FB0">
        <w:rPr>
          <w:rFonts w:ascii="Times New Roman" w:hAnsi="Times New Roman"/>
          <w:i/>
          <w:sz w:val="24"/>
          <w:szCs w:val="24"/>
        </w:rPr>
        <w:t xml:space="preserve"> Барыгина, начальник ОО и МП администрации Курортного района Санкт-Петербурга</w:t>
      </w: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  <w:r>
        <w:t>Уважаемые коллеги!</w:t>
      </w:r>
    </w:p>
    <w:p w:rsidR="00716F4D" w:rsidRPr="00E04965" w:rsidRDefault="00716F4D" w:rsidP="00C41DB0">
      <w:pPr>
        <w:pStyle w:val="a6"/>
        <w:spacing w:before="0" w:beforeAutospacing="0" w:after="0" w:afterAutospacing="0"/>
        <w:ind w:firstLine="709"/>
        <w:jc w:val="both"/>
      </w:pPr>
      <w:r>
        <w:t>Завершившийся учебный год был отмечен целым рядом непростых ситуаций, связанных с эпидемиологической ситуацией, карантинными мероприятиями и смешанным обучением.</w:t>
      </w:r>
      <w:r w:rsidRPr="00E04965">
        <w:t xml:space="preserve"> </w:t>
      </w:r>
      <w:r>
        <w:t xml:space="preserve">Тем не </w:t>
      </w:r>
      <w:proofErr w:type="gramStart"/>
      <w:r>
        <w:t>менее</w:t>
      </w:r>
      <w:proofErr w:type="gramEnd"/>
      <w:r>
        <w:t xml:space="preserve"> система образования Курортного района продолжала развиваться.</w:t>
      </w: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F615E9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СЛАЙД 3</w:t>
      </w:r>
    </w:p>
    <w:p w:rsidR="00716F4D" w:rsidRPr="00E033BA" w:rsidRDefault="00716F4D" w:rsidP="007F0895">
      <w:pPr>
        <w:pStyle w:val="ac"/>
        <w:ind w:left="0" w:firstLine="709"/>
        <w:jc w:val="both"/>
        <w:rPr>
          <w:szCs w:val="24"/>
        </w:rPr>
      </w:pPr>
      <w:r w:rsidRPr="0095161A">
        <w:rPr>
          <w:rStyle w:val="ae"/>
          <w:i w:val="0"/>
          <w:iCs/>
        </w:rPr>
        <w:t>В целях реализация мероприятий, направленных на обеспечение досту</w:t>
      </w:r>
      <w:r>
        <w:rPr>
          <w:rStyle w:val="ae"/>
          <w:i w:val="0"/>
          <w:iCs/>
        </w:rPr>
        <w:t xml:space="preserve">пности дошкольного образования (а для </w:t>
      </w:r>
      <w:r>
        <w:t>региональной системы образования обозначена цель по достижению 100% доступности дошкольного образования для детей в возрасте до 7 лет), в</w:t>
      </w:r>
      <w:r w:rsidRPr="00E033BA">
        <w:rPr>
          <w:szCs w:val="24"/>
        </w:rPr>
        <w:t xml:space="preserve"> 2020 году введены в эксплуатацию </w:t>
      </w:r>
      <w:r w:rsidRPr="00D8232A">
        <w:rPr>
          <w:szCs w:val="24"/>
        </w:rPr>
        <w:t xml:space="preserve">2 учреждения дошкольного образования: </w:t>
      </w:r>
      <w:r>
        <w:rPr>
          <w:szCs w:val="24"/>
        </w:rPr>
        <w:t>ДОУ</w:t>
      </w:r>
      <w:r w:rsidRPr="00D8232A">
        <w:rPr>
          <w:szCs w:val="24"/>
        </w:rPr>
        <w:t xml:space="preserve"> № 12 и вторая площадка </w:t>
      </w:r>
      <w:r>
        <w:rPr>
          <w:szCs w:val="24"/>
        </w:rPr>
        <w:t>ДОУ № 25</w:t>
      </w:r>
      <w:r w:rsidRPr="00D8232A">
        <w:rPr>
          <w:szCs w:val="24"/>
        </w:rPr>
        <w:t>.</w:t>
      </w:r>
      <w:r>
        <w:rPr>
          <w:szCs w:val="24"/>
        </w:rPr>
        <w:t xml:space="preserve"> Эти учреждения с 1 сентября будут посещать 230 воспитанников. Большая работа проведена по вводу в эксплуатацию еще одного детского сада – третьей площадки ГБДОУ № 29 в п. Песочный на 75 мест – инновационный проект ООО «Реновация».</w:t>
      </w:r>
    </w:p>
    <w:p w:rsidR="00716F4D" w:rsidRPr="00E41A2C" w:rsidRDefault="00716F4D" w:rsidP="00791143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 xml:space="preserve">Для </w:t>
      </w:r>
      <w:r w:rsidRPr="00E41A2C">
        <w:rPr>
          <w:rStyle w:val="ae"/>
          <w:i w:val="0"/>
          <w:iCs/>
        </w:rPr>
        <w:t>создания оптимальных психолого-педагогических условий для усвоения детьми с о</w:t>
      </w:r>
      <w:r>
        <w:rPr>
          <w:rStyle w:val="ae"/>
          <w:i w:val="0"/>
          <w:iCs/>
        </w:rPr>
        <w:t>соб</w:t>
      </w:r>
      <w:r w:rsidRPr="00E41A2C">
        <w:rPr>
          <w:rStyle w:val="ae"/>
          <w:i w:val="0"/>
          <w:iCs/>
        </w:rPr>
        <w:t>ыми возможностями здоровья общеобразовательных программ, социал</w:t>
      </w:r>
      <w:r>
        <w:rPr>
          <w:rStyle w:val="ae"/>
          <w:i w:val="0"/>
          <w:iCs/>
        </w:rPr>
        <w:t>ьной адаптации и</w:t>
      </w:r>
      <w:r w:rsidRPr="00E41A2C">
        <w:rPr>
          <w:rStyle w:val="ae"/>
          <w:i w:val="0"/>
          <w:iCs/>
        </w:rPr>
        <w:t xml:space="preserve"> психологического развития выявлено 49</w:t>
      </w:r>
      <w:r>
        <w:rPr>
          <w:rStyle w:val="ae"/>
          <w:i w:val="0"/>
          <w:iCs/>
        </w:rPr>
        <w:t>0</w:t>
      </w:r>
      <w:r w:rsidRPr="00E41A2C">
        <w:rPr>
          <w:rStyle w:val="ae"/>
          <w:i w:val="0"/>
          <w:iCs/>
        </w:rPr>
        <w:t xml:space="preserve"> </w:t>
      </w:r>
      <w:proofErr w:type="gramStart"/>
      <w:r w:rsidRPr="00E41A2C">
        <w:rPr>
          <w:rStyle w:val="ae"/>
          <w:i w:val="0"/>
          <w:iCs/>
        </w:rPr>
        <w:t>детей дошкольного возраста, нуждающихся в психолого-медико-педагогической помощи и оказана</w:t>
      </w:r>
      <w:proofErr w:type="gramEnd"/>
      <w:r w:rsidRPr="00E41A2C">
        <w:rPr>
          <w:rStyle w:val="ae"/>
          <w:i w:val="0"/>
          <w:iCs/>
        </w:rPr>
        <w:t xml:space="preserve"> консультационная помощь родителям. В дошкольном отделении школы № 69 </w:t>
      </w:r>
      <w:r>
        <w:rPr>
          <w:rStyle w:val="ae"/>
          <w:i w:val="0"/>
          <w:iCs/>
        </w:rPr>
        <w:t xml:space="preserve">проведен </w:t>
      </w:r>
      <w:r w:rsidRPr="00E41A2C">
        <w:rPr>
          <w:rStyle w:val="ae"/>
          <w:i w:val="0"/>
          <w:iCs/>
        </w:rPr>
        <w:t xml:space="preserve"> мониторинг специальных образовательных условий</w:t>
      </w:r>
      <w:r>
        <w:rPr>
          <w:rStyle w:val="ae"/>
          <w:i w:val="0"/>
          <w:iCs/>
        </w:rPr>
        <w:t xml:space="preserve">: </w:t>
      </w:r>
      <w:r w:rsidRPr="00E41A2C">
        <w:rPr>
          <w:rStyle w:val="ae"/>
          <w:i w:val="0"/>
          <w:iCs/>
        </w:rPr>
        <w:t>необхо</w:t>
      </w:r>
      <w:r>
        <w:rPr>
          <w:rStyle w:val="ae"/>
          <w:i w:val="0"/>
          <w:iCs/>
        </w:rPr>
        <w:t xml:space="preserve">димые условия для обучения таких </w:t>
      </w:r>
      <w:r w:rsidRPr="00E41A2C">
        <w:rPr>
          <w:rStyle w:val="ae"/>
          <w:i w:val="0"/>
          <w:iCs/>
        </w:rPr>
        <w:t>детей</w:t>
      </w:r>
      <w:r w:rsidRPr="00CF3085">
        <w:rPr>
          <w:rStyle w:val="ae"/>
          <w:i w:val="0"/>
          <w:iCs/>
        </w:rPr>
        <w:t xml:space="preserve"> </w:t>
      </w:r>
      <w:proofErr w:type="gramStart"/>
      <w:r w:rsidRPr="00E41A2C">
        <w:rPr>
          <w:rStyle w:val="ae"/>
          <w:i w:val="0"/>
          <w:iCs/>
        </w:rPr>
        <w:t>с</w:t>
      </w:r>
      <w:proofErr w:type="gramEnd"/>
      <w:r w:rsidRPr="00E41A2C">
        <w:rPr>
          <w:rStyle w:val="ae"/>
          <w:i w:val="0"/>
          <w:iCs/>
        </w:rPr>
        <w:t xml:space="preserve"> созданы в достаточном объеме.</w:t>
      </w:r>
    </w:p>
    <w:p w:rsidR="00716F4D" w:rsidRDefault="00716F4D" w:rsidP="00AF5123">
      <w:pPr>
        <w:pStyle w:val="ac"/>
        <w:ind w:left="0" w:firstLine="709"/>
        <w:jc w:val="both"/>
        <w:rPr>
          <w:rStyle w:val="ae"/>
          <w:i w:val="0"/>
          <w:iCs/>
        </w:rPr>
      </w:pPr>
      <w:r>
        <w:t xml:space="preserve">Во всех </w:t>
      </w:r>
      <w:r w:rsidRPr="00391445">
        <w:t xml:space="preserve">ДОУ района успешно реализуется государственный </w:t>
      </w:r>
      <w:r w:rsidRPr="00791143">
        <w:rPr>
          <w:rStyle w:val="ae"/>
          <w:i w:val="0"/>
          <w:iCs/>
        </w:rPr>
        <w:t>образовательный стандарт дошкольного образования, ведется работа по обновлению содержания локальных нормативных актов согласно изменениям в законодательстве. Каждым дошкольным учреждением разработана Рабочая программа воспитания.</w:t>
      </w:r>
    </w:p>
    <w:p w:rsidR="00716F4D" w:rsidRDefault="00716F4D" w:rsidP="00AF5123">
      <w:pPr>
        <w:pStyle w:val="ac"/>
        <w:ind w:left="0" w:firstLine="709"/>
        <w:jc w:val="both"/>
        <w:rPr>
          <w:rStyle w:val="ae"/>
          <w:i w:val="0"/>
          <w:iCs/>
        </w:rPr>
      </w:pPr>
    </w:p>
    <w:p w:rsidR="00716F4D" w:rsidRDefault="00716F4D" w:rsidP="00F615E9">
      <w:pPr>
        <w:pStyle w:val="ac"/>
        <w:ind w:left="0" w:firstLine="0"/>
        <w:jc w:val="both"/>
        <w:rPr>
          <w:rStyle w:val="ae"/>
          <w:b/>
          <w:i w:val="0"/>
          <w:iCs/>
        </w:rPr>
      </w:pPr>
      <w:r>
        <w:rPr>
          <w:rStyle w:val="ae"/>
          <w:b/>
          <w:i w:val="0"/>
          <w:iCs/>
        </w:rPr>
        <w:t>СЛАЙД 4</w:t>
      </w:r>
    </w:p>
    <w:p w:rsidR="00716F4D" w:rsidRPr="00791143" w:rsidRDefault="00716F4D" w:rsidP="00EB6A06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>Д</w:t>
      </w:r>
      <w:r w:rsidRPr="00791143">
        <w:rPr>
          <w:rStyle w:val="ae"/>
          <w:i w:val="0"/>
          <w:iCs/>
        </w:rPr>
        <w:t xml:space="preserve">етский сад № 25 с 01.01.2021 по 31.12.2023 </w:t>
      </w:r>
      <w:proofErr w:type="gramStart"/>
      <w:r w:rsidRPr="00791143">
        <w:rPr>
          <w:rStyle w:val="ae"/>
          <w:i w:val="0"/>
          <w:iCs/>
        </w:rPr>
        <w:t>признан</w:t>
      </w:r>
      <w:proofErr w:type="gramEnd"/>
      <w:r w:rsidRPr="00791143">
        <w:rPr>
          <w:rStyle w:val="ae"/>
          <w:i w:val="0"/>
          <w:iCs/>
        </w:rPr>
        <w:t xml:space="preserve"> экспериментальной площадкой Санкт-Петербурга по теме «Определение взаимосвязи готовности детей к обучению в школе и их самооценки в условиях образовательной организации, реализующей программы дошкольного образования».</w:t>
      </w:r>
      <w:r w:rsidRPr="00EB6A06">
        <w:rPr>
          <w:rStyle w:val="ae"/>
          <w:i w:val="0"/>
          <w:iCs/>
        </w:rPr>
        <w:t xml:space="preserve"> </w:t>
      </w:r>
      <w:r>
        <w:rPr>
          <w:rStyle w:val="ae"/>
          <w:i w:val="0"/>
          <w:iCs/>
        </w:rPr>
        <w:t>О</w:t>
      </w:r>
      <w:r w:rsidRPr="00791143">
        <w:rPr>
          <w:rStyle w:val="ae"/>
          <w:i w:val="0"/>
          <w:iCs/>
        </w:rPr>
        <w:t xml:space="preserve">пыт работы </w:t>
      </w:r>
      <w:r>
        <w:rPr>
          <w:rStyle w:val="ae"/>
          <w:i w:val="0"/>
          <w:iCs/>
        </w:rPr>
        <w:t xml:space="preserve">этого учреждения </w:t>
      </w:r>
      <w:r w:rsidRPr="00791143">
        <w:rPr>
          <w:rStyle w:val="ae"/>
          <w:i w:val="0"/>
          <w:iCs/>
        </w:rPr>
        <w:t>был представлен</w:t>
      </w:r>
      <w:r>
        <w:rPr>
          <w:rStyle w:val="ae"/>
          <w:i w:val="0"/>
          <w:iCs/>
        </w:rPr>
        <w:t xml:space="preserve"> в</w:t>
      </w:r>
      <w:r w:rsidRPr="00791143">
        <w:rPr>
          <w:rStyle w:val="ae"/>
          <w:i w:val="0"/>
          <w:iCs/>
        </w:rPr>
        <w:t xml:space="preserve"> рамках Петербургского образовательного форума - 2021 по теме «Подготовка дошкольников к жизнедеятельности в условиях неопределенности».</w:t>
      </w:r>
    </w:p>
    <w:p w:rsidR="00716F4D" w:rsidRDefault="00716F4D" w:rsidP="00791143">
      <w:pPr>
        <w:pStyle w:val="ac"/>
        <w:ind w:left="0" w:firstLine="709"/>
        <w:jc w:val="both"/>
        <w:rPr>
          <w:rStyle w:val="ae"/>
          <w:i w:val="0"/>
          <w:iCs/>
        </w:rPr>
      </w:pPr>
      <w:r w:rsidRPr="00791143">
        <w:rPr>
          <w:rStyle w:val="ae"/>
          <w:i w:val="0"/>
          <w:iCs/>
        </w:rPr>
        <w:t xml:space="preserve">В рамках методического сопровождения и поддержки реализации ФГОС </w:t>
      </w:r>
      <w:r>
        <w:rPr>
          <w:rStyle w:val="ae"/>
          <w:i w:val="0"/>
          <w:iCs/>
        </w:rPr>
        <w:t>дошкольного образования</w:t>
      </w:r>
      <w:r w:rsidRPr="00791143">
        <w:rPr>
          <w:rStyle w:val="ae"/>
          <w:i w:val="0"/>
          <w:iCs/>
        </w:rPr>
        <w:t xml:space="preserve"> </w:t>
      </w:r>
      <w:r>
        <w:rPr>
          <w:rStyle w:val="ae"/>
          <w:i w:val="0"/>
          <w:iCs/>
        </w:rPr>
        <w:t xml:space="preserve">проводились </w:t>
      </w:r>
      <w:r w:rsidRPr="00791143">
        <w:rPr>
          <w:rStyle w:val="ae"/>
          <w:i w:val="0"/>
          <w:iCs/>
        </w:rPr>
        <w:t>семинар</w:t>
      </w:r>
      <w:r>
        <w:rPr>
          <w:rStyle w:val="ae"/>
          <w:i w:val="0"/>
          <w:iCs/>
        </w:rPr>
        <w:t xml:space="preserve">ы, в том числе и в дистанционном формате, что </w:t>
      </w:r>
      <w:r w:rsidRPr="00791143">
        <w:rPr>
          <w:rStyle w:val="ae"/>
          <w:i w:val="0"/>
          <w:iCs/>
        </w:rPr>
        <w:t xml:space="preserve">позволило увеличить контингент участников в несколько раз. </w:t>
      </w:r>
    </w:p>
    <w:p w:rsidR="00716F4D" w:rsidRPr="00ED66C7" w:rsidRDefault="00716F4D" w:rsidP="00791143">
      <w:pPr>
        <w:pStyle w:val="ac"/>
        <w:ind w:left="0" w:firstLine="709"/>
        <w:jc w:val="both"/>
        <w:rPr>
          <w:rStyle w:val="ae"/>
          <w:b/>
          <w:i w:val="0"/>
          <w:iCs/>
        </w:rPr>
      </w:pPr>
    </w:p>
    <w:p w:rsidR="00716F4D" w:rsidRDefault="00716F4D" w:rsidP="00F615E9">
      <w:pPr>
        <w:pStyle w:val="ac"/>
        <w:ind w:left="0" w:firstLine="0"/>
        <w:jc w:val="both"/>
        <w:rPr>
          <w:rStyle w:val="ae"/>
          <w:b/>
          <w:i w:val="0"/>
          <w:iCs/>
        </w:rPr>
      </w:pPr>
      <w:r>
        <w:rPr>
          <w:rStyle w:val="ae"/>
          <w:b/>
          <w:i w:val="0"/>
          <w:iCs/>
        </w:rPr>
        <w:t>СЛАЙД 5</w:t>
      </w:r>
    </w:p>
    <w:p w:rsidR="00716F4D" w:rsidRDefault="00716F4D" w:rsidP="00791143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>Д</w:t>
      </w:r>
      <w:r w:rsidRPr="00791143">
        <w:rPr>
          <w:rStyle w:val="ae"/>
          <w:i w:val="0"/>
          <w:iCs/>
        </w:rPr>
        <w:t>ля старших воспитателей, методистов</w:t>
      </w:r>
      <w:r>
        <w:rPr>
          <w:rStyle w:val="ae"/>
          <w:i w:val="0"/>
          <w:iCs/>
        </w:rPr>
        <w:t xml:space="preserve"> и</w:t>
      </w:r>
      <w:r w:rsidRPr="00791143">
        <w:rPr>
          <w:rStyle w:val="ae"/>
          <w:i w:val="0"/>
          <w:iCs/>
        </w:rPr>
        <w:t xml:space="preserve"> заместителей руководителей п</w:t>
      </w:r>
      <w:r>
        <w:rPr>
          <w:rStyle w:val="ae"/>
          <w:i w:val="0"/>
          <w:iCs/>
        </w:rPr>
        <w:t xml:space="preserve">о учебно-воспитательной работе проведены </w:t>
      </w:r>
      <w:r w:rsidRPr="00791143">
        <w:rPr>
          <w:rStyle w:val="ae"/>
          <w:i w:val="0"/>
          <w:iCs/>
        </w:rPr>
        <w:t xml:space="preserve">курсы повышения квалификации «Профессиональная деятельность старшего воспитателя в условиях реализации ФГОС </w:t>
      </w:r>
      <w:proofErr w:type="gramStart"/>
      <w:r w:rsidRPr="00791143">
        <w:rPr>
          <w:rStyle w:val="ae"/>
          <w:i w:val="0"/>
          <w:iCs/>
        </w:rPr>
        <w:t>ДО</w:t>
      </w:r>
      <w:proofErr w:type="gramEnd"/>
      <w:r w:rsidRPr="00791143">
        <w:rPr>
          <w:rStyle w:val="ae"/>
          <w:i w:val="0"/>
          <w:iCs/>
        </w:rPr>
        <w:t>»</w:t>
      </w:r>
      <w:r>
        <w:rPr>
          <w:rStyle w:val="ae"/>
          <w:i w:val="0"/>
          <w:iCs/>
        </w:rPr>
        <w:t>.</w:t>
      </w:r>
    </w:p>
    <w:p w:rsidR="00716F4D" w:rsidRDefault="00716F4D" w:rsidP="00E158DB">
      <w:pPr>
        <w:pStyle w:val="ac"/>
        <w:ind w:left="0" w:firstLine="709"/>
        <w:jc w:val="both"/>
        <w:rPr>
          <w:rStyle w:val="ae"/>
          <w:b/>
          <w:i w:val="0"/>
          <w:iCs/>
        </w:rPr>
      </w:pPr>
      <w:r w:rsidRPr="00791143">
        <w:rPr>
          <w:rStyle w:val="ae"/>
          <w:i w:val="0"/>
          <w:iCs/>
        </w:rPr>
        <w:t>В течение учебного года педагог</w:t>
      </w:r>
      <w:r>
        <w:rPr>
          <w:rStyle w:val="ae"/>
          <w:i w:val="0"/>
          <w:iCs/>
        </w:rPr>
        <w:t>и детских садов</w:t>
      </w:r>
      <w:r w:rsidRPr="00791143">
        <w:rPr>
          <w:rStyle w:val="ae"/>
          <w:i w:val="0"/>
          <w:iCs/>
        </w:rPr>
        <w:t xml:space="preserve"> представляли свой опыт работы на районных, городских и всероссийских профессиональных конкурсах</w:t>
      </w:r>
      <w:r>
        <w:rPr>
          <w:rStyle w:val="ae"/>
          <w:i w:val="0"/>
          <w:iCs/>
        </w:rPr>
        <w:t>, в частности</w:t>
      </w:r>
      <w:r w:rsidRPr="00791143">
        <w:rPr>
          <w:rStyle w:val="ae"/>
          <w:i w:val="0"/>
          <w:iCs/>
        </w:rPr>
        <w:t>:</w:t>
      </w:r>
    </w:p>
    <w:p w:rsidR="00E158DB" w:rsidRDefault="00E158DB" w:rsidP="00E158DB">
      <w:pPr>
        <w:pStyle w:val="ac"/>
        <w:ind w:left="0" w:firstLine="0"/>
        <w:jc w:val="both"/>
        <w:rPr>
          <w:rStyle w:val="ae"/>
          <w:b/>
          <w:i w:val="0"/>
          <w:iCs/>
        </w:rPr>
      </w:pPr>
    </w:p>
    <w:p w:rsidR="00E158DB" w:rsidRDefault="00E158DB" w:rsidP="00E158DB">
      <w:pPr>
        <w:pStyle w:val="ac"/>
        <w:ind w:left="0" w:firstLine="0"/>
        <w:jc w:val="both"/>
        <w:rPr>
          <w:rStyle w:val="ae"/>
          <w:b/>
          <w:i w:val="0"/>
          <w:iCs/>
        </w:rPr>
      </w:pPr>
    </w:p>
    <w:p w:rsidR="00E158DB" w:rsidRDefault="00E158DB" w:rsidP="00E158DB">
      <w:pPr>
        <w:pStyle w:val="ac"/>
        <w:ind w:left="0" w:firstLine="0"/>
        <w:jc w:val="both"/>
        <w:rPr>
          <w:rStyle w:val="ae"/>
          <w:b/>
          <w:i w:val="0"/>
          <w:iCs/>
        </w:rPr>
      </w:pPr>
    </w:p>
    <w:p w:rsidR="00E158DB" w:rsidRDefault="00E158DB" w:rsidP="00E158DB">
      <w:pPr>
        <w:pStyle w:val="ac"/>
        <w:ind w:left="0" w:firstLine="0"/>
        <w:jc w:val="both"/>
        <w:rPr>
          <w:rStyle w:val="ae"/>
          <w:b/>
          <w:i w:val="0"/>
          <w:iCs/>
        </w:rPr>
      </w:pPr>
    </w:p>
    <w:p w:rsidR="00E158DB" w:rsidRPr="00187EB5" w:rsidRDefault="00E158DB" w:rsidP="00E158DB">
      <w:pPr>
        <w:pStyle w:val="ac"/>
        <w:ind w:left="0" w:firstLine="0"/>
        <w:jc w:val="both"/>
        <w:rPr>
          <w:rStyle w:val="ae"/>
          <w:b/>
          <w:i w:val="0"/>
          <w:iCs/>
        </w:rPr>
      </w:pPr>
      <w:r>
        <w:rPr>
          <w:rStyle w:val="ae"/>
          <w:b/>
          <w:i w:val="0"/>
          <w:iCs/>
        </w:rPr>
        <w:lastRenderedPageBreak/>
        <w:t>СЛАЙД 6</w:t>
      </w:r>
    </w:p>
    <w:p w:rsidR="00716F4D" w:rsidRPr="0088297B" w:rsidRDefault="00716F4D" w:rsidP="00B1692F">
      <w:pPr>
        <w:pStyle w:val="ac"/>
        <w:numPr>
          <w:ilvl w:val="0"/>
          <w:numId w:val="6"/>
        </w:numPr>
        <w:ind w:left="0" w:firstLine="567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 xml:space="preserve"> в </w:t>
      </w:r>
      <w:r w:rsidRPr="0088297B">
        <w:rPr>
          <w:rStyle w:val="ae"/>
          <w:i w:val="0"/>
          <w:iCs/>
        </w:rPr>
        <w:t>городско</w:t>
      </w:r>
      <w:r>
        <w:rPr>
          <w:rStyle w:val="ae"/>
          <w:i w:val="0"/>
          <w:iCs/>
        </w:rPr>
        <w:t>м</w:t>
      </w:r>
      <w:r w:rsidRPr="0088297B">
        <w:rPr>
          <w:rStyle w:val="ae"/>
          <w:i w:val="0"/>
          <w:iCs/>
        </w:rPr>
        <w:t xml:space="preserve"> конкурс</w:t>
      </w:r>
      <w:r>
        <w:rPr>
          <w:rStyle w:val="ae"/>
          <w:i w:val="0"/>
          <w:iCs/>
        </w:rPr>
        <w:t>е</w:t>
      </w:r>
      <w:r w:rsidRPr="0088297B">
        <w:rPr>
          <w:rStyle w:val="ae"/>
          <w:i w:val="0"/>
          <w:iCs/>
        </w:rPr>
        <w:t xml:space="preserve"> методических материалов «Диссеминация передового педагогического опыта ДОУ Санкт-Петербурга по реализации ФГОС дошкольного образования» </w:t>
      </w:r>
      <w:r>
        <w:rPr>
          <w:rStyle w:val="ae"/>
          <w:i w:val="0"/>
          <w:iCs/>
        </w:rPr>
        <w:t xml:space="preserve">победителем стал коллектив </w:t>
      </w:r>
      <w:r w:rsidRPr="0088297B">
        <w:rPr>
          <w:rStyle w:val="ae"/>
          <w:i w:val="0"/>
          <w:iCs/>
        </w:rPr>
        <w:t xml:space="preserve">ДОУ № 25 в номинации «Лучшие инновационные практики реализации ФГОС </w:t>
      </w:r>
      <w:proofErr w:type="gramStart"/>
      <w:r w:rsidRPr="0088297B">
        <w:rPr>
          <w:rStyle w:val="ae"/>
          <w:i w:val="0"/>
          <w:iCs/>
        </w:rPr>
        <w:t>ДО</w:t>
      </w:r>
      <w:proofErr w:type="gramEnd"/>
      <w:r w:rsidRPr="0088297B">
        <w:rPr>
          <w:rStyle w:val="ae"/>
          <w:i w:val="0"/>
          <w:iCs/>
        </w:rPr>
        <w:t>»;</w:t>
      </w:r>
    </w:p>
    <w:p w:rsidR="00716F4D" w:rsidRDefault="00716F4D" w:rsidP="00B1692F">
      <w:pPr>
        <w:pStyle w:val="ac"/>
        <w:numPr>
          <w:ilvl w:val="0"/>
          <w:numId w:val="6"/>
        </w:numPr>
        <w:ind w:left="0" w:firstLine="567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 xml:space="preserve"> в региональном</w:t>
      </w:r>
      <w:r w:rsidRPr="0088297B">
        <w:rPr>
          <w:rStyle w:val="ae"/>
          <w:i w:val="0"/>
          <w:iCs/>
        </w:rPr>
        <w:t xml:space="preserve"> этап</w:t>
      </w:r>
      <w:r>
        <w:rPr>
          <w:rStyle w:val="ae"/>
          <w:i w:val="0"/>
          <w:iCs/>
        </w:rPr>
        <w:t>е</w:t>
      </w:r>
      <w:r w:rsidRPr="0088297B">
        <w:rPr>
          <w:rStyle w:val="ae"/>
          <w:i w:val="0"/>
          <w:iCs/>
        </w:rPr>
        <w:t xml:space="preserve"> всероссийского конк</w:t>
      </w:r>
      <w:r>
        <w:rPr>
          <w:rStyle w:val="ae"/>
          <w:i w:val="0"/>
          <w:iCs/>
        </w:rPr>
        <w:t xml:space="preserve">урса «Воспитатели России» - 2020 </w:t>
      </w:r>
      <w:r w:rsidRPr="0088297B">
        <w:rPr>
          <w:rStyle w:val="ae"/>
          <w:i w:val="0"/>
          <w:iCs/>
        </w:rPr>
        <w:t>лауреат</w:t>
      </w:r>
      <w:r>
        <w:rPr>
          <w:rStyle w:val="ae"/>
          <w:i w:val="0"/>
          <w:iCs/>
        </w:rPr>
        <w:t>ом</w:t>
      </w:r>
      <w:r w:rsidRPr="0088297B">
        <w:rPr>
          <w:rStyle w:val="ae"/>
          <w:i w:val="0"/>
          <w:iCs/>
        </w:rPr>
        <w:t xml:space="preserve"> </w:t>
      </w:r>
      <w:r>
        <w:rPr>
          <w:rStyle w:val="ae"/>
          <w:i w:val="0"/>
          <w:iCs/>
        </w:rPr>
        <w:t xml:space="preserve"> - </w:t>
      </w:r>
      <w:r w:rsidRPr="0088297B">
        <w:rPr>
          <w:rStyle w:val="ae"/>
          <w:i w:val="0"/>
          <w:iCs/>
        </w:rPr>
        <w:t>Павлова Маргарита Александровна, воспитатель детского сада № 28.</w:t>
      </w:r>
    </w:p>
    <w:p w:rsidR="00716F4D" w:rsidRDefault="00716F4D" w:rsidP="00D23444">
      <w:pPr>
        <w:pStyle w:val="ac"/>
        <w:ind w:left="0" w:firstLine="709"/>
        <w:jc w:val="both"/>
        <w:rPr>
          <w:rStyle w:val="ae"/>
          <w:i w:val="0"/>
          <w:iCs/>
        </w:rPr>
      </w:pPr>
    </w:p>
    <w:p w:rsidR="00716F4D" w:rsidRDefault="00716F4D" w:rsidP="00D23444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>В районном</w:t>
      </w:r>
      <w:r w:rsidRPr="00791143">
        <w:rPr>
          <w:rStyle w:val="ae"/>
          <w:i w:val="0"/>
          <w:iCs/>
        </w:rPr>
        <w:t xml:space="preserve"> конкурс</w:t>
      </w:r>
      <w:r>
        <w:rPr>
          <w:rStyle w:val="ae"/>
          <w:i w:val="0"/>
          <w:iCs/>
        </w:rPr>
        <w:t>е</w:t>
      </w:r>
      <w:r w:rsidRPr="00791143">
        <w:rPr>
          <w:rStyle w:val="ae"/>
          <w:i w:val="0"/>
          <w:iCs/>
        </w:rPr>
        <w:t xml:space="preserve"> методических материалов для педагогов дошкольных образовательных учреж</w:t>
      </w:r>
      <w:r>
        <w:rPr>
          <w:rStyle w:val="ae"/>
          <w:i w:val="0"/>
          <w:iCs/>
        </w:rPr>
        <w:t xml:space="preserve">дений «Педагогическая палитра» </w:t>
      </w:r>
      <w:r w:rsidRPr="00791143">
        <w:rPr>
          <w:rStyle w:val="ae"/>
          <w:i w:val="0"/>
          <w:iCs/>
        </w:rPr>
        <w:t xml:space="preserve">свои работы представили 25 педагогов из детских садов №№ 12, 14, 22, 23, 28, 29, 69 (д/о). Работы победителей представлены на </w:t>
      </w:r>
      <w:proofErr w:type="gramStart"/>
      <w:r w:rsidRPr="00791143">
        <w:rPr>
          <w:rStyle w:val="ae"/>
          <w:i w:val="0"/>
          <w:iCs/>
        </w:rPr>
        <w:t>сайтах</w:t>
      </w:r>
      <w:proofErr w:type="gramEnd"/>
      <w:r w:rsidRPr="00791143">
        <w:rPr>
          <w:rStyle w:val="ae"/>
          <w:i w:val="0"/>
          <w:iCs/>
        </w:rPr>
        <w:t xml:space="preserve"> образовательных учреждений.</w:t>
      </w:r>
    </w:p>
    <w:p w:rsidR="00716F4D" w:rsidRDefault="00716F4D" w:rsidP="00D23444">
      <w:pPr>
        <w:pStyle w:val="ac"/>
        <w:ind w:left="0" w:firstLine="709"/>
        <w:jc w:val="both"/>
        <w:rPr>
          <w:rStyle w:val="ae"/>
          <w:i w:val="0"/>
          <w:iCs/>
        </w:rPr>
      </w:pPr>
    </w:p>
    <w:p w:rsidR="00716F4D" w:rsidRPr="00187EB5" w:rsidRDefault="00716F4D" w:rsidP="00F615E9">
      <w:pPr>
        <w:pStyle w:val="ac"/>
        <w:ind w:left="0" w:firstLine="0"/>
        <w:jc w:val="both"/>
        <w:rPr>
          <w:rStyle w:val="ae"/>
          <w:b/>
          <w:i w:val="0"/>
          <w:iCs/>
        </w:rPr>
      </w:pPr>
      <w:r>
        <w:rPr>
          <w:rStyle w:val="ae"/>
          <w:b/>
          <w:i w:val="0"/>
          <w:iCs/>
        </w:rPr>
        <w:t>СЛАЙД 7</w:t>
      </w:r>
    </w:p>
    <w:p w:rsidR="00716F4D" w:rsidRDefault="00716F4D" w:rsidP="00791143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b/>
          <w:i w:val="0"/>
          <w:iCs/>
        </w:rPr>
        <w:t xml:space="preserve">Наши </w:t>
      </w:r>
      <w:r w:rsidRPr="00EE74E2">
        <w:rPr>
          <w:rStyle w:val="ae"/>
          <w:b/>
          <w:i w:val="0"/>
          <w:iCs/>
        </w:rPr>
        <w:t>школ</w:t>
      </w:r>
      <w:r>
        <w:rPr>
          <w:rStyle w:val="ae"/>
          <w:b/>
          <w:i w:val="0"/>
          <w:iCs/>
        </w:rPr>
        <w:t>ы</w:t>
      </w:r>
      <w:r>
        <w:rPr>
          <w:rStyle w:val="ae"/>
          <w:i w:val="0"/>
          <w:iCs/>
        </w:rPr>
        <w:t xml:space="preserve"> решали ключевые задачи, поставленные региональной  системой образования (на </w:t>
      </w:r>
      <w:proofErr w:type="gramStart"/>
      <w:r>
        <w:rPr>
          <w:rStyle w:val="ae"/>
          <w:i w:val="0"/>
          <w:iCs/>
        </w:rPr>
        <w:t>слайде</w:t>
      </w:r>
      <w:proofErr w:type="gramEnd"/>
      <w:r>
        <w:rPr>
          <w:rStyle w:val="ae"/>
          <w:i w:val="0"/>
          <w:iCs/>
        </w:rPr>
        <w:t xml:space="preserve">): </w:t>
      </w:r>
    </w:p>
    <w:p w:rsidR="00716F4D" w:rsidRPr="004D6355" w:rsidRDefault="00716F4D" w:rsidP="00791143">
      <w:pPr>
        <w:pStyle w:val="ac"/>
        <w:ind w:left="0" w:firstLine="709"/>
        <w:jc w:val="both"/>
        <w:rPr>
          <w:color w:val="000000"/>
          <w:highlight w:val="yellow"/>
        </w:rPr>
      </w:pPr>
      <w:r w:rsidRPr="004D6355">
        <w:rPr>
          <w:color w:val="000000"/>
          <w:highlight w:val="yellow"/>
        </w:rPr>
        <w:t>обеспечение образовательного процесса в условиях неблагоприятной эпидемиологической ситуации;</w:t>
      </w:r>
    </w:p>
    <w:p w:rsidR="00716F4D" w:rsidRPr="004D6355" w:rsidRDefault="00716F4D" w:rsidP="00791143">
      <w:pPr>
        <w:pStyle w:val="ac"/>
        <w:ind w:left="0" w:firstLine="709"/>
        <w:jc w:val="both"/>
        <w:rPr>
          <w:color w:val="000000"/>
          <w:highlight w:val="yellow"/>
        </w:rPr>
      </w:pPr>
      <w:r w:rsidRPr="004D6355">
        <w:rPr>
          <w:color w:val="000000"/>
          <w:highlight w:val="yellow"/>
        </w:rPr>
        <w:t>максимальное удовлетворение запросов жителей по профилям обучения с учетом способностей ребенка;</w:t>
      </w:r>
    </w:p>
    <w:p w:rsidR="00716F4D" w:rsidRDefault="00716F4D" w:rsidP="00791143">
      <w:pPr>
        <w:pStyle w:val="ac"/>
        <w:ind w:left="0" w:firstLine="709"/>
        <w:jc w:val="both"/>
        <w:rPr>
          <w:color w:val="000000"/>
        </w:rPr>
      </w:pPr>
      <w:r w:rsidRPr="004D6355">
        <w:rPr>
          <w:color w:val="000000"/>
          <w:highlight w:val="yellow"/>
        </w:rPr>
        <w:t>развитие безопасной цифровой образовательной среды, обеспечивающей высокое качество и доступность образования.</w:t>
      </w:r>
    </w:p>
    <w:p w:rsidR="00716F4D" w:rsidRDefault="00716F4D" w:rsidP="00791143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 xml:space="preserve">Образовательные учреждения продолжали испытывать определенные сложности в условиях </w:t>
      </w:r>
      <w:r>
        <w:rPr>
          <w:color w:val="000000"/>
        </w:rPr>
        <w:t>неблагоприятной</w:t>
      </w:r>
      <w:r>
        <w:t xml:space="preserve"> эпидемиологической ситуации. Смешанное обучение</w:t>
      </w:r>
      <w:r w:rsidRPr="00804A9F">
        <w:t>, кроме выпускных классов,</w:t>
      </w:r>
      <w:r>
        <w:t xml:space="preserve"> сохранялось до конца учебного года.</w:t>
      </w:r>
    </w:p>
    <w:p w:rsidR="00716F4D" w:rsidRDefault="00716F4D" w:rsidP="00E647E7">
      <w:pPr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:rsidR="00716F4D" w:rsidRPr="00E647E7" w:rsidRDefault="00716F4D" w:rsidP="004D6355">
      <w:pPr>
        <w:ind w:firstLine="708"/>
        <w:jc w:val="both"/>
        <w:rPr>
          <w:rFonts w:ascii="Times New Roman" w:hAnsi="Times New Roman"/>
          <w:b/>
          <w:bCs/>
          <w:iCs/>
          <w:color w:val="17365D"/>
          <w:sz w:val="24"/>
          <w:szCs w:val="24"/>
        </w:rPr>
      </w:pPr>
      <w:r w:rsidRPr="00E647E7">
        <w:rPr>
          <w:rFonts w:ascii="Times New Roman" w:hAnsi="Times New Roman"/>
          <w:b/>
          <w:color w:val="17365D"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color w:val="17365D"/>
          <w:sz w:val="24"/>
          <w:szCs w:val="24"/>
        </w:rPr>
        <w:t>п</w:t>
      </w:r>
      <w:r w:rsidRPr="00E647E7">
        <w:rPr>
          <w:rFonts w:ascii="Times New Roman" w:hAnsi="Times New Roman"/>
          <w:b/>
          <w:bCs/>
          <w:iCs/>
          <w:color w:val="17365D"/>
          <w:sz w:val="24"/>
          <w:szCs w:val="24"/>
        </w:rPr>
        <w:t>роект</w:t>
      </w:r>
      <w:r>
        <w:rPr>
          <w:rFonts w:ascii="Times New Roman" w:hAnsi="Times New Roman"/>
          <w:b/>
          <w:bCs/>
          <w:iCs/>
          <w:color w:val="17365D"/>
          <w:sz w:val="24"/>
          <w:szCs w:val="24"/>
        </w:rPr>
        <w:t>а</w:t>
      </w:r>
      <w:r w:rsidRPr="00E647E7">
        <w:rPr>
          <w:rFonts w:ascii="Times New Roman" w:hAnsi="Times New Roman"/>
          <w:b/>
          <w:bCs/>
          <w:iCs/>
          <w:color w:val="17365D"/>
          <w:sz w:val="24"/>
          <w:szCs w:val="24"/>
        </w:rPr>
        <w:t xml:space="preserve"> «Цифровая образовательная среда»</w:t>
      </w:r>
      <w:r>
        <w:rPr>
          <w:rFonts w:ascii="Times New Roman" w:hAnsi="Times New Roman"/>
          <w:b/>
          <w:bCs/>
          <w:iCs/>
          <w:color w:val="17365D"/>
          <w:sz w:val="24"/>
          <w:szCs w:val="24"/>
        </w:rPr>
        <w:t xml:space="preserve"> </w:t>
      </w:r>
      <w:r w:rsidRPr="00E647E7">
        <w:rPr>
          <w:rFonts w:ascii="Times New Roman" w:hAnsi="Times New Roman"/>
          <w:b/>
          <w:color w:val="17365D"/>
          <w:sz w:val="24"/>
          <w:szCs w:val="24"/>
        </w:rPr>
        <w:t xml:space="preserve">национального проекта «Образование». </w:t>
      </w:r>
    </w:p>
    <w:p w:rsidR="00716F4D" w:rsidRPr="00B05210" w:rsidRDefault="00716F4D" w:rsidP="00B05210">
      <w:pPr>
        <w:pStyle w:val="ac"/>
        <w:ind w:left="0" w:firstLine="709"/>
        <w:jc w:val="both"/>
        <w:rPr>
          <w:rStyle w:val="ae"/>
          <w:i w:val="0"/>
          <w:iCs/>
        </w:rPr>
      </w:pPr>
      <w:r>
        <w:rPr>
          <w:rStyle w:val="ae"/>
          <w:i w:val="0"/>
          <w:iCs/>
        </w:rPr>
        <w:t>Учителя</w:t>
      </w:r>
      <w:r w:rsidRPr="00B05210">
        <w:rPr>
          <w:rStyle w:val="ae"/>
          <w:i w:val="0"/>
          <w:iCs/>
        </w:rPr>
        <w:t xml:space="preserve"> принимали активное участие в реализации проекта Комитета по образованию «Смешанное обучение» </w:t>
      </w:r>
      <w:r>
        <w:rPr>
          <w:rStyle w:val="ae"/>
          <w:i w:val="0"/>
          <w:iCs/>
        </w:rPr>
        <w:t>по</w:t>
      </w:r>
      <w:r w:rsidRPr="00B05210">
        <w:rPr>
          <w:rStyle w:val="ae"/>
          <w:i w:val="0"/>
          <w:iCs/>
        </w:rPr>
        <w:t xml:space="preserve"> создани</w:t>
      </w:r>
      <w:r>
        <w:rPr>
          <w:rStyle w:val="ae"/>
          <w:i w:val="0"/>
          <w:iCs/>
        </w:rPr>
        <w:t>ю</w:t>
      </w:r>
      <w:r w:rsidRPr="00B05210">
        <w:rPr>
          <w:rStyle w:val="ae"/>
          <w:i w:val="0"/>
          <w:iCs/>
        </w:rPr>
        <w:t xml:space="preserve"> </w:t>
      </w:r>
      <w:proofErr w:type="spellStart"/>
      <w:r w:rsidRPr="00B05210">
        <w:rPr>
          <w:rStyle w:val="ae"/>
          <w:i w:val="0"/>
          <w:iCs/>
        </w:rPr>
        <w:t>видеоуроков</w:t>
      </w:r>
      <w:proofErr w:type="spellEnd"/>
      <w:r w:rsidRPr="00B05210">
        <w:rPr>
          <w:rStyle w:val="ae"/>
          <w:i w:val="0"/>
          <w:iCs/>
        </w:rPr>
        <w:t xml:space="preserve"> для наполнения Городского портала дистанционного образования Санкт-Петербурга. Команда педагогов Курортного района обеспечила </w:t>
      </w:r>
      <w:r>
        <w:rPr>
          <w:rStyle w:val="ae"/>
          <w:i w:val="0"/>
          <w:iCs/>
        </w:rPr>
        <w:t xml:space="preserve">восьмую </w:t>
      </w:r>
      <w:r w:rsidRPr="00B05210">
        <w:rPr>
          <w:rStyle w:val="ae"/>
          <w:i w:val="0"/>
          <w:iCs/>
        </w:rPr>
        <w:t xml:space="preserve">учебную неделю четвертой четверти </w:t>
      </w:r>
      <w:proofErr w:type="spellStart"/>
      <w:r w:rsidRPr="00B05210">
        <w:rPr>
          <w:rStyle w:val="ae"/>
          <w:i w:val="0"/>
          <w:iCs/>
        </w:rPr>
        <w:t>видеоу</w:t>
      </w:r>
      <w:r>
        <w:rPr>
          <w:rStyle w:val="ae"/>
          <w:i w:val="0"/>
          <w:iCs/>
        </w:rPr>
        <w:t>роками</w:t>
      </w:r>
      <w:proofErr w:type="spellEnd"/>
      <w:r>
        <w:rPr>
          <w:rStyle w:val="ae"/>
          <w:i w:val="0"/>
          <w:iCs/>
        </w:rPr>
        <w:t> с 5 по 11 класс по</w:t>
      </w:r>
      <w:r w:rsidRPr="00B05210">
        <w:rPr>
          <w:rStyle w:val="ae"/>
          <w:i w:val="0"/>
          <w:iCs/>
        </w:rPr>
        <w:t xml:space="preserve"> русск</w:t>
      </w:r>
      <w:r>
        <w:rPr>
          <w:rStyle w:val="ae"/>
          <w:i w:val="0"/>
          <w:iCs/>
        </w:rPr>
        <w:t>ому</w:t>
      </w:r>
      <w:r w:rsidRPr="00B05210">
        <w:rPr>
          <w:rStyle w:val="ae"/>
          <w:i w:val="0"/>
          <w:iCs/>
        </w:rPr>
        <w:t xml:space="preserve"> язык</w:t>
      </w:r>
      <w:r>
        <w:rPr>
          <w:rStyle w:val="ae"/>
          <w:i w:val="0"/>
          <w:iCs/>
        </w:rPr>
        <w:t>у</w:t>
      </w:r>
      <w:r w:rsidRPr="00B05210">
        <w:rPr>
          <w:rStyle w:val="ae"/>
          <w:i w:val="0"/>
          <w:iCs/>
        </w:rPr>
        <w:t>, литератур</w:t>
      </w:r>
      <w:r>
        <w:rPr>
          <w:rStyle w:val="ae"/>
          <w:i w:val="0"/>
          <w:iCs/>
        </w:rPr>
        <w:t>е</w:t>
      </w:r>
      <w:r w:rsidRPr="00B05210">
        <w:rPr>
          <w:rStyle w:val="ae"/>
          <w:i w:val="0"/>
          <w:iCs/>
        </w:rPr>
        <w:t>, английск</w:t>
      </w:r>
      <w:r>
        <w:rPr>
          <w:rStyle w:val="ae"/>
          <w:i w:val="0"/>
          <w:iCs/>
        </w:rPr>
        <w:t>ому</w:t>
      </w:r>
      <w:r w:rsidRPr="00B05210">
        <w:rPr>
          <w:rStyle w:val="ae"/>
          <w:i w:val="0"/>
          <w:iCs/>
        </w:rPr>
        <w:t xml:space="preserve"> язык</w:t>
      </w:r>
      <w:r>
        <w:rPr>
          <w:rStyle w:val="ae"/>
          <w:i w:val="0"/>
          <w:iCs/>
        </w:rPr>
        <w:t>у</w:t>
      </w:r>
      <w:r w:rsidRPr="00B05210">
        <w:rPr>
          <w:rStyle w:val="ae"/>
          <w:i w:val="0"/>
          <w:iCs/>
        </w:rPr>
        <w:t>, географи</w:t>
      </w:r>
      <w:r>
        <w:rPr>
          <w:rStyle w:val="ae"/>
          <w:i w:val="0"/>
          <w:iCs/>
        </w:rPr>
        <w:t>и</w:t>
      </w:r>
      <w:r w:rsidRPr="00B05210">
        <w:rPr>
          <w:rStyle w:val="ae"/>
          <w:i w:val="0"/>
          <w:iCs/>
        </w:rPr>
        <w:t>, информатик</w:t>
      </w:r>
      <w:r>
        <w:rPr>
          <w:rStyle w:val="ae"/>
          <w:i w:val="0"/>
          <w:iCs/>
        </w:rPr>
        <w:t>е</w:t>
      </w:r>
      <w:r w:rsidRPr="00B05210">
        <w:rPr>
          <w:rStyle w:val="ae"/>
          <w:i w:val="0"/>
          <w:iCs/>
        </w:rPr>
        <w:t>, физик</w:t>
      </w:r>
      <w:r>
        <w:rPr>
          <w:rStyle w:val="ae"/>
          <w:i w:val="0"/>
          <w:iCs/>
        </w:rPr>
        <w:t>е</w:t>
      </w:r>
      <w:r w:rsidRPr="00B05210">
        <w:rPr>
          <w:rStyle w:val="ae"/>
          <w:i w:val="0"/>
          <w:iCs/>
        </w:rPr>
        <w:t>. В состав команды вошли</w:t>
      </w:r>
      <w:r>
        <w:rPr>
          <w:rStyle w:val="ae"/>
          <w:i w:val="0"/>
          <w:iCs/>
        </w:rPr>
        <w:t xml:space="preserve"> 27 педагогов из 9 школ:  </w:t>
      </w:r>
      <w:r w:rsidRPr="00B05210">
        <w:rPr>
          <w:rStyle w:val="ae"/>
          <w:i w:val="0"/>
          <w:iCs/>
        </w:rPr>
        <w:t xml:space="preserve">324 и 466 </w:t>
      </w:r>
      <w:r>
        <w:rPr>
          <w:rStyle w:val="ae"/>
          <w:i w:val="0"/>
          <w:iCs/>
        </w:rPr>
        <w:t>(</w:t>
      </w:r>
      <w:r w:rsidRPr="00B05210">
        <w:rPr>
          <w:rStyle w:val="ae"/>
          <w:i w:val="0"/>
          <w:iCs/>
        </w:rPr>
        <w:t>по 5 чел.</w:t>
      </w:r>
      <w:r>
        <w:rPr>
          <w:rStyle w:val="ae"/>
          <w:i w:val="0"/>
          <w:iCs/>
        </w:rPr>
        <w:t>)</w:t>
      </w:r>
      <w:r w:rsidRPr="00B05210">
        <w:rPr>
          <w:rStyle w:val="ae"/>
          <w:i w:val="0"/>
          <w:iCs/>
        </w:rPr>
        <w:t xml:space="preserve">; </w:t>
      </w:r>
      <w:r>
        <w:rPr>
          <w:rStyle w:val="ae"/>
          <w:i w:val="0"/>
          <w:iCs/>
        </w:rPr>
        <w:t xml:space="preserve"> 433 и 450 (</w:t>
      </w:r>
      <w:r w:rsidRPr="00B05210">
        <w:rPr>
          <w:rStyle w:val="ae"/>
          <w:i w:val="0"/>
          <w:iCs/>
        </w:rPr>
        <w:t>по 4 чел.</w:t>
      </w:r>
      <w:r>
        <w:rPr>
          <w:rStyle w:val="ae"/>
          <w:i w:val="0"/>
          <w:iCs/>
        </w:rPr>
        <w:t>)</w:t>
      </w:r>
      <w:r w:rsidRPr="00B05210">
        <w:rPr>
          <w:rStyle w:val="ae"/>
          <w:i w:val="0"/>
          <w:iCs/>
        </w:rPr>
        <w:t xml:space="preserve">; 435 и 445 </w:t>
      </w:r>
      <w:r>
        <w:rPr>
          <w:rStyle w:val="ae"/>
          <w:i w:val="0"/>
          <w:iCs/>
        </w:rPr>
        <w:t>(</w:t>
      </w:r>
      <w:r w:rsidRPr="00B05210">
        <w:rPr>
          <w:rStyle w:val="ae"/>
          <w:i w:val="0"/>
          <w:iCs/>
        </w:rPr>
        <w:t>по 3 чел.</w:t>
      </w:r>
      <w:r>
        <w:rPr>
          <w:rStyle w:val="ae"/>
          <w:i w:val="0"/>
          <w:iCs/>
        </w:rPr>
        <w:t>);</w:t>
      </w:r>
      <w:r w:rsidRPr="00B05210">
        <w:rPr>
          <w:rStyle w:val="ae"/>
          <w:i w:val="0"/>
          <w:iCs/>
        </w:rPr>
        <w:t xml:space="preserve"> 447, 541 и 545 </w:t>
      </w:r>
      <w:r>
        <w:rPr>
          <w:rStyle w:val="ae"/>
          <w:i w:val="0"/>
          <w:iCs/>
        </w:rPr>
        <w:t>(</w:t>
      </w:r>
      <w:r w:rsidRPr="00B05210">
        <w:rPr>
          <w:rStyle w:val="ae"/>
          <w:i w:val="0"/>
          <w:iCs/>
        </w:rPr>
        <w:t xml:space="preserve">по </w:t>
      </w:r>
      <w:r>
        <w:rPr>
          <w:rStyle w:val="ae"/>
          <w:i w:val="0"/>
          <w:iCs/>
        </w:rPr>
        <w:t>1 чел.). Все педагоги отмечены благодарностью Комитета по образованию.</w:t>
      </w:r>
    </w:p>
    <w:p w:rsidR="00716F4D" w:rsidRDefault="00716F4D" w:rsidP="00EE1689">
      <w:pPr>
        <w:pStyle w:val="headertext"/>
        <w:spacing w:before="0" w:beforeAutospacing="0" w:after="0" w:afterAutospacing="0"/>
        <w:ind w:firstLine="708"/>
        <w:jc w:val="both"/>
      </w:pPr>
      <w:r w:rsidRPr="00B32614">
        <w:t>В районе формируется интерактивная обучающая среда, наполненная высокотехнологичным оборудованием и программным обеспечением, отвечающая требованиям нового стандарта образования.</w:t>
      </w:r>
    </w:p>
    <w:p w:rsidR="00716F4D" w:rsidRPr="00B32614" w:rsidRDefault="00716F4D" w:rsidP="00EE1689">
      <w:pPr>
        <w:pStyle w:val="headertext"/>
        <w:spacing w:before="0" w:beforeAutospacing="0" w:after="0" w:afterAutospacing="0"/>
        <w:ind w:firstLine="708"/>
        <w:jc w:val="both"/>
      </w:pPr>
      <w:proofErr w:type="gramStart"/>
      <w:r w:rsidRPr="004674ED">
        <w:t>В рамках</w:t>
      </w:r>
      <w:r w:rsidRPr="00B32614">
        <w:t xml:space="preserve"> реализации проекта «Цифровая образовательная среда» Национального проекта «Образование» 4 общеобразовательн</w:t>
      </w:r>
      <w:r>
        <w:t>ые школы</w:t>
      </w:r>
      <w:r w:rsidRPr="00B32614">
        <w:t xml:space="preserve"> района (ГБОУ № 324, 435</w:t>
      </w:r>
      <w:r>
        <w:t xml:space="preserve">, </w:t>
      </w:r>
      <w:r w:rsidRPr="00B32614">
        <w:t>466,</w:t>
      </w:r>
      <w:proofErr w:type="gramEnd"/>
      <w:r w:rsidRPr="00B32614">
        <w:t xml:space="preserve"> 611) в 2020 году получили комплекты оборудования, состоявшие из 38 ноутбуков, 2 интерактивных панелей и</w:t>
      </w:r>
      <w:r>
        <w:t xml:space="preserve"> </w:t>
      </w:r>
      <w:r w:rsidRPr="00B32614">
        <w:t>МФУ.</w:t>
      </w:r>
      <w:r w:rsidRPr="00EE1689">
        <w:rPr>
          <w:color w:val="000000"/>
        </w:rPr>
        <w:t xml:space="preserve"> </w:t>
      </w:r>
    </w:p>
    <w:p w:rsidR="00716F4D" w:rsidRPr="009D0EAC" w:rsidRDefault="00716F4D" w:rsidP="009D0EAC">
      <w:pPr>
        <w:pStyle w:val="headertext"/>
        <w:spacing w:before="0" w:beforeAutospacing="0" w:after="0" w:afterAutospacing="0"/>
        <w:ind w:firstLine="708"/>
        <w:jc w:val="both"/>
      </w:pPr>
      <w:r>
        <w:t>В</w:t>
      </w:r>
      <w:r w:rsidRPr="009D0EAC">
        <w:t xml:space="preserve"> 2021 год</w:t>
      </w:r>
      <w:r>
        <w:t>у в рамках того же проекта оборудование уже получили</w:t>
      </w:r>
      <w:r w:rsidRPr="009D0EAC">
        <w:t xml:space="preserve"> ГБОУ № 442, 445, 447</w:t>
      </w:r>
      <w:r>
        <w:t xml:space="preserve">. До конца 2021 года получат еще 6 школ </w:t>
      </w:r>
      <w:r w:rsidR="00ED66C7">
        <w:t>на общую сумму 17 млн. руб</w:t>
      </w:r>
      <w:proofErr w:type="gramStart"/>
      <w:r w:rsidR="00ED66C7">
        <w:t>..</w:t>
      </w:r>
      <w:r>
        <w:t xml:space="preserve"> </w:t>
      </w:r>
      <w:proofErr w:type="gramEnd"/>
      <w:r w:rsidR="00ED66C7">
        <w:t>О</w:t>
      </w:r>
      <w:r>
        <w:t>стальные 4 школы – примут участие в проекте в 2022 году.</w:t>
      </w:r>
    </w:p>
    <w:p w:rsidR="00716F4D" w:rsidRPr="00AD13B0" w:rsidRDefault="00716F4D" w:rsidP="00FD4002">
      <w:pPr>
        <w:pStyle w:val="headertext"/>
        <w:spacing w:before="0" w:beforeAutospacing="0" w:after="0" w:afterAutospacing="0"/>
        <w:ind w:firstLine="708"/>
        <w:jc w:val="both"/>
      </w:pPr>
      <w:r w:rsidRPr="00AD13B0">
        <w:t>Образовательные учреждения района активно использовали систему видеоконференцсвязи «</w:t>
      </w:r>
      <w:proofErr w:type="spellStart"/>
      <w:r w:rsidRPr="00FD4002">
        <w:t>Mind</w:t>
      </w:r>
      <w:proofErr w:type="spellEnd"/>
      <w:r w:rsidRPr="00AD13B0">
        <w:t xml:space="preserve">», рекомендованную Комитетом </w:t>
      </w:r>
      <w:r>
        <w:t>по образованию</w:t>
      </w:r>
      <w:r w:rsidRPr="00AD13B0">
        <w:t xml:space="preserve">. С </w:t>
      </w:r>
      <w:r>
        <w:t xml:space="preserve">ее </w:t>
      </w:r>
      <w:r w:rsidRPr="00AD13B0">
        <w:t xml:space="preserve">помощью </w:t>
      </w:r>
      <w:r>
        <w:t>реализована</w:t>
      </w:r>
      <w:r w:rsidRPr="00AD13B0">
        <w:t xml:space="preserve"> возможность удаленного присутствия учащегося при организации дистанционного обучения, а также организация родительских собраний, видеоконференций, педагогических советов и др.</w:t>
      </w:r>
    </w:p>
    <w:p w:rsidR="00716F4D" w:rsidRPr="00AD13B0" w:rsidRDefault="00716F4D" w:rsidP="00FD4002">
      <w:pPr>
        <w:pStyle w:val="headertext"/>
        <w:spacing w:before="0" w:beforeAutospacing="0" w:after="0" w:afterAutospacing="0"/>
        <w:ind w:firstLine="708"/>
        <w:jc w:val="both"/>
      </w:pPr>
      <w:r w:rsidRPr="00AD13B0">
        <w:t>В настоящее время все учреждения начинают освоение образовательной платформы "</w:t>
      </w:r>
      <w:proofErr w:type="spellStart"/>
      <w:r w:rsidRPr="00AD13B0">
        <w:t>Сферум</w:t>
      </w:r>
      <w:proofErr w:type="spellEnd"/>
      <w:r w:rsidRPr="00AD13B0">
        <w:t>". Внедрение этой платформы в образовательный процесс является частью</w:t>
      </w:r>
      <w:r>
        <w:t xml:space="preserve"> </w:t>
      </w:r>
      <w:r w:rsidRPr="00AD13B0">
        <w:t>технологической основы проекта "</w:t>
      </w:r>
      <w:proofErr w:type="gramStart"/>
      <w:r w:rsidRPr="00AD13B0">
        <w:t>Моя</w:t>
      </w:r>
      <w:proofErr w:type="gramEnd"/>
      <w:r w:rsidRPr="00AD13B0">
        <w:t xml:space="preserve"> школа" Мин</w:t>
      </w:r>
      <w:r>
        <w:t>истерства про</w:t>
      </w:r>
      <w:r w:rsidRPr="00AD13B0">
        <w:t>свещения</w:t>
      </w:r>
      <w:r>
        <w:t xml:space="preserve"> Российской Федерации</w:t>
      </w:r>
      <w:r w:rsidRPr="00AD13B0">
        <w:t>.</w:t>
      </w:r>
    </w:p>
    <w:p w:rsidR="00716F4D" w:rsidRDefault="00716F4D" w:rsidP="00FD4002">
      <w:pPr>
        <w:pStyle w:val="headertext"/>
        <w:spacing w:before="0" w:beforeAutospacing="0" w:after="0" w:afterAutospacing="0"/>
        <w:ind w:firstLine="708"/>
        <w:jc w:val="both"/>
      </w:pPr>
      <w:r w:rsidRPr="00AD3D09">
        <w:lastRenderedPageBreak/>
        <w:t>В</w:t>
      </w:r>
      <w:r>
        <w:t xml:space="preserve"> </w:t>
      </w:r>
      <w:r w:rsidRPr="00AD3D09">
        <w:t>организациях функциониру</w:t>
      </w:r>
      <w:r>
        <w:t>е</w:t>
      </w:r>
      <w:r w:rsidRPr="00AD3D09">
        <w:t>т в штатном ре</w:t>
      </w:r>
      <w:r>
        <w:t>жиме информационная система «ПараГраф», на базе которой</w:t>
      </w:r>
      <w:r w:rsidRPr="00AD3D09">
        <w:t xml:space="preserve"> работают сервисы </w:t>
      </w:r>
      <w:r>
        <w:t xml:space="preserve">«Электронный классный журнал» (с 01.09.2021 года все школы ведут безбумажный учет успеваемости), </w:t>
      </w:r>
      <w:r w:rsidRPr="00AD3D09">
        <w:t>«Электронный дневник 2» и «Запись в ОУ», моду</w:t>
      </w:r>
      <w:r>
        <w:t>ль «Электронный инспектор».</w:t>
      </w:r>
    </w:p>
    <w:p w:rsidR="00716F4D" w:rsidRPr="00436D72" w:rsidRDefault="00716F4D" w:rsidP="00FD4002">
      <w:pPr>
        <w:pStyle w:val="headertext"/>
        <w:spacing w:before="0" w:beforeAutospacing="0" w:after="0" w:afterAutospacing="0"/>
        <w:ind w:firstLine="708"/>
        <w:jc w:val="both"/>
      </w:pPr>
      <w:r w:rsidRPr="00436D72">
        <w:t xml:space="preserve">С ноября 2020 года в </w:t>
      </w:r>
      <w:r>
        <w:t>школах и дошкольных учреждениях</w:t>
      </w:r>
      <w:r w:rsidRPr="00436D72">
        <w:t xml:space="preserve"> заработал новый модуль «Статистика», образовательные учреждения начали автоматизированную выгр</w:t>
      </w:r>
      <w:r>
        <w:t>узку статистических данных из системы</w:t>
      </w:r>
      <w:r w:rsidRPr="00436D72">
        <w:t xml:space="preserve"> «ПараГраф» на районный </w:t>
      </w:r>
      <w:r>
        <w:t>и региональный уровень:</w:t>
      </w:r>
      <w:r w:rsidRPr="00436D72">
        <w:t xml:space="preserve"> смешанное обучение, дистанционное обучение, количество заболевших сотрудник</w:t>
      </w:r>
      <w:r>
        <w:t>ов и обучающихся/воспитанников.</w:t>
      </w:r>
    </w:p>
    <w:p w:rsidR="00E158DB" w:rsidRDefault="00E158DB" w:rsidP="00577F11">
      <w:pPr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16F4D" w:rsidRDefault="00E158DB" w:rsidP="00577F11">
      <w:pPr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Слайд 8</w:t>
      </w:r>
    </w:p>
    <w:p w:rsidR="00716F4D" w:rsidRDefault="00716F4D" w:rsidP="00985D1F">
      <w:pPr>
        <w:spacing w:line="276" w:lineRule="auto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647E7">
        <w:rPr>
          <w:rFonts w:ascii="Times New Roman" w:hAnsi="Times New Roman"/>
          <w:b/>
          <w:color w:val="002060"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color w:val="17365D"/>
          <w:sz w:val="24"/>
          <w:szCs w:val="24"/>
        </w:rPr>
        <w:t>п</w:t>
      </w:r>
      <w:r w:rsidRPr="00E647E7">
        <w:rPr>
          <w:rFonts w:ascii="Times New Roman" w:hAnsi="Times New Roman"/>
          <w:b/>
          <w:color w:val="17365D"/>
          <w:sz w:val="24"/>
          <w:szCs w:val="24"/>
        </w:rPr>
        <w:t>роект</w:t>
      </w:r>
      <w:r>
        <w:rPr>
          <w:rFonts w:ascii="Times New Roman" w:hAnsi="Times New Roman"/>
          <w:b/>
          <w:color w:val="17365D"/>
          <w:sz w:val="24"/>
          <w:szCs w:val="24"/>
        </w:rPr>
        <w:t>а</w:t>
      </w:r>
      <w:r w:rsidRPr="00E647E7">
        <w:rPr>
          <w:rFonts w:ascii="Times New Roman" w:hAnsi="Times New Roman"/>
          <w:b/>
          <w:color w:val="17365D"/>
          <w:sz w:val="24"/>
          <w:szCs w:val="24"/>
        </w:rPr>
        <w:t xml:space="preserve"> «Современная школа»</w:t>
      </w:r>
      <w:r w:rsidRPr="00577F1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647E7">
        <w:rPr>
          <w:rFonts w:ascii="Times New Roman" w:hAnsi="Times New Roman"/>
          <w:b/>
          <w:color w:val="002060"/>
          <w:sz w:val="24"/>
          <w:szCs w:val="24"/>
        </w:rPr>
        <w:t>национального проекта «Образование».</w:t>
      </w:r>
    </w:p>
    <w:p w:rsidR="00716F4D" w:rsidRDefault="00716F4D" w:rsidP="00577F1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</w:t>
      </w:r>
      <w:r w:rsidRPr="00E907CB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E90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907C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E907C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907CB">
        <w:rPr>
          <w:rFonts w:ascii="Times New Roman" w:hAnsi="Times New Roman"/>
          <w:sz w:val="24"/>
          <w:szCs w:val="24"/>
        </w:rPr>
        <w:t>Современная</w:t>
      </w:r>
      <w:proofErr w:type="gramEnd"/>
      <w:r w:rsidRPr="00E907CB">
        <w:rPr>
          <w:rFonts w:ascii="Times New Roman" w:hAnsi="Times New Roman"/>
          <w:sz w:val="24"/>
          <w:szCs w:val="24"/>
        </w:rPr>
        <w:t xml:space="preserve"> школа» наци</w:t>
      </w:r>
      <w:r>
        <w:rPr>
          <w:rFonts w:ascii="Times New Roman" w:hAnsi="Times New Roman"/>
          <w:sz w:val="24"/>
          <w:szCs w:val="24"/>
        </w:rPr>
        <w:t>онального проекта «Образование» 2 школы</w:t>
      </w:r>
      <w:r w:rsidRPr="00E90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07CB">
        <w:rPr>
          <w:rFonts w:ascii="Times New Roman" w:hAnsi="Times New Roman"/>
          <w:sz w:val="24"/>
          <w:szCs w:val="24"/>
        </w:rPr>
        <w:t>656 и 69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907CB">
        <w:rPr>
          <w:rFonts w:ascii="Times New Roman" w:hAnsi="Times New Roman"/>
          <w:sz w:val="24"/>
          <w:szCs w:val="24"/>
        </w:rPr>
        <w:t xml:space="preserve"> в течение года проводили мероприятия по обновлению материально-технической базы учреждений. Были подготовлены помещения и произведена закупка оборудования для учебных мастерских (для реализации предметной области «Технология»), кабинетов специалистов психолого-педагогического сопровождения, </w:t>
      </w:r>
      <w:r>
        <w:rPr>
          <w:rFonts w:ascii="Times New Roman" w:hAnsi="Times New Roman"/>
          <w:sz w:val="24"/>
          <w:szCs w:val="24"/>
        </w:rPr>
        <w:t xml:space="preserve">логопедов, </w:t>
      </w:r>
      <w:r w:rsidRPr="00E907CB">
        <w:rPr>
          <w:rFonts w:ascii="Times New Roman" w:hAnsi="Times New Roman"/>
          <w:sz w:val="24"/>
          <w:szCs w:val="24"/>
        </w:rPr>
        <w:t>для занятий физичес</w:t>
      </w:r>
      <w:r>
        <w:rPr>
          <w:rFonts w:ascii="Times New Roman" w:hAnsi="Times New Roman"/>
          <w:sz w:val="24"/>
          <w:szCs w:val="24"/>
        </w:rPr>
        <w:t xml:space="preserve">кой культурой, в том числе ЛФК, на сумму </w:t>
      </w:r>
      <w:r w:rsidRPr="00E158DB">
        <w:rPr>
          <w:rFonts w:ascii="Times New Roman" w:hAnsi="Times New Roman"/>
          <w:sz w:val="24"/>
          <w:szCs w:val="24"/>
        </w:rPr>
        <w:t>7,</w:t>
      </w:r>
      <w:r w:rsidR="00E158DB" w:rsidRPr="00E158DB">
        <w:rPr>
          <w:rFonts w:ascii="Times New Roman" w:hAnsi="Times New Roman"/>
          <w:sz w:val="24"/>
          <w:szCs w:val="24"/>
        </w:rPr>
        <w:t>3</w:t>
      </w:r>
      <w:r w:rsidRPr="00E158DB">
        <w:rPr>
          <w:rFonts w:ascii="Times New Roman" w:hAnsi="Times New Roman"/>
          <w:sz w:val="24"/>
          <w:szCs w:val="24"/>
        </w:rPr>
        <w:t xml:space="preserve"> млн. руб.</w:t>
      </w:r>
    </w:p>
    <w:p w:rsidR="00716F4D" w:rsidRPr="00E907CB" w:rsidRDefault="00716F4D" w:rsidP="003C12EE">
      <w:pPr>
        <w:jc w:val="both"/>
        <w:rPr>
          <w:rFonts w:ascii="Times New Roman" w:hAnsi="Times New Roman"/>
          <w:sz w:val="24"/>
          <w:szCs w:val="24"/>
        </w:rPr>
      </w:pPr>
    </w:p>
    <w:p w:rsidR="00716F4D" w:rsidRPr="00AD3D09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AD3D09">
        <w:t xml:space="preserve">В </w:t>
      </w:r>
      <w:r>
        <w:t>прошедшем</w:t>
      </w:r>
      <w:r w:rsidRPr="00AD3D09">
        <w:t xml:space="preserve"> году во всех </w:t>
      </w:r>
      <w:r>
        <w:t>школах</w:t>
      </w:r>
      <w:r w:rsidRPr="00AD3D09">
        <w:t xml:space="preserve"> проведены исследования </w:t>
      </w:r>
      <w:r w:rsidRPr="001D5E35">
        <w:rPr>
          <w:b/>
        </w:rPr>
        <w:t>качества образования</w:t>
      </w:r>
      <w:r>
        <w:t>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</w:p>
    <w:p w:rsidR="00716F4D" w:rsidRDefault="00716F4D" w:rsidP="00F615E9">
      <w:pPr>
        <w:pStyle w:val="headertext"/>
        <w:spacing w:before="0" w:beforeAutospacing="0" w:after="0" w:afterAutospacing="0"/>
        <w:jc w:val="both"/>
        <w:rPr>
          <w:b/>
          <w:i/>
        </w:rPr>
      </w:pPr>
      <w:r>
        <w:rPr>
          <w:b/>
        </w:rPr>
        <w:t xml:space="preserve">СЛАЙД </w:t>
      </w:r>
      <w:r w:rsidR="00E158DB">
        <w:rPr>
          <w:b/>
        </w:rPr>
        <w:t>9</w:t>
      </w:r>
    </w:p>
    <w:p w:rsidR="00716F4D" w:rsidRPr="00CD2B3F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  <w:r w:rsidRPr="00CD2B3F">
        <w:rPr>
          <w:b/>
          <w:i/>
        </w:rPr>
        <w:t>Организация государственной итоговой аттестации</w:t>
      </w:r>
    </w:p>
    <w:p w:rsidR="00716F4D" w:rsidRPr="001D1AE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1D1AED">
        <w:t xml:space="preserve">Из 494 </w:t>
      </w:r>
      <w:r>
        <w:t xml:space="preserve">выпускников 9-х классов </w:t>
      </w:r>
      <w:r w:rsidRPr="001D1AED">
        <w:t>аттестат</w:t>
      </w:r>
      <w:r>
        <w:t xml:space="preserve"> об основном общем образовании</w:t>
      </w:r>
      <w:r w:rsidRPr="001D1AED">
        <w:t xml:space="preserve"> получили 487 человек</w:t>
      </w:r>
      <w:r>
        <w:t xml:space="preserve"> (98,6%)</w:t>
      </w:r>
      <w:r w:rsidRPr="001D1AED">
        <w:t xml:space="preserve">, </w:t>
      </w:r>
      <w:r>
        <w:t>в дополнительный период (сентябрьские сроки)</w:t>
      </w:r>
      <w:r w:rsidRPr="001D1AED">
        <w:t xml:space="preserve"> зарегистрированы 7 человек.</w:t>
      </w:r>
    </w:p>
    <w:p w:rsidR="00716F4D" w:rsidRPr="007320F6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7320F6">
        <w:t xml:space="preserve">Результаты ОГЭ </w:t>
      </w:r>
      <w:r>
        <w:t xml:space="preserve">по русскому языку и математике </w:t>
      </w:r>
      <w:r w:rsidRPr="007320F6">
        <w:t xml:space="preserve">в </w:t>
      </w:r>
      <w:smartTag w:uri="urn:schemas-microsoft-com:office:smarttags" w:element="metricconverter">
        <w:smartTagPr>
          <w:attr w:name="ProductID" w:val="2021 г"/>
        </w:smartTagPr>
        <w:r w:rsidRPr="007320F6">
          <w:t>2021 г</w:t>
        </w:r>
      </w:smartTag>
      <w:r w:rsidRPr="007320F6">
        <w:t>.</w:t>
      </w:r>
      <w:r>
        <w:t xml:space="preserve"> ниже, чем </w:t>
      </w:r>
      <w:r w:rsidRPr="007320F6">
        <w:t xml:space="preserve">в </w:t>
      </w:r>
      <w:r>
        <w:t xml:space="preserve">предыдущие три года. 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2C24D4">
        <w:t xml:space="preserve">По математике </w:t>
      </w:r>
      <w:r>
        <w:t>лучший результат – средний балл 3,9 в ГБОУ № 435.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2C24D4">
        <w:t xml:space="preserve">По </w:t>
      </w:r>
      <w:r>
        <w:t>русскому языку средний балл 4 и выше</w:t>
      </w:r>
      <w:r w:rsidRPr="002C24D4">
        <w:t xml:space="preserve"> </w:t>
      </w:r>
      <w:r>
        <w:t>показали обучающиеся</w:t>
      </w:r>
      <w:r w:rsidRPr="002C24D4">
        <w:t xml:space="preserve"> </w:t>
      </w:r>
      <w:r>
        <w:t>ГБОУ № 433, 450, 435, 556, 445.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СЛАЙД </w:t>
      </w:r>
      <w:r w:rsidR="00E158DB">
        <w:rPr>
          <w:b/>
        </w:rPr>
        <w:t>10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AD10E2">
        <w:t xml:space="preserve">Из 317 </w:t>
      </w:r>
      <w:r>
        <w:t>выпускников 11-х классов</w:t>
      </w:r>
      <w:r w:rsidRPr="00AD10E2">
        <w:t xml:space="preserve"> аттестат </w:t>
      </w:r>
      <w:r>
        <w:t>о сре</w:t>
      </w:r>
      <w:r w:rsidR="00D15C4D">
        <w:t>днем общем образовании получили 314 чел. (99%)</w:t>
      </w:r>
      <w:r w:rsidRPr="00D15C4D">
        <w:t>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D96574">
        <w:t>3 выпускницы получили 100 баллов по ЕГЭ: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D96574">
        <w:t xml:space="preserve"> Филимонова Маргарита, ГБОУ № 324, и Певзнер Ольга, ГБОУ гимна</w:t>
      </w:r>
      <w:r>
        <w:t xml:space="preserve">зия № 433, – по  русскому языку; </w:t>
      </w:r>
      <w:r w:rsidRPr="00D96574">
        <w:t xml:space="preserve"> </w:t>
      </w:r>
    </w:p>
    <w:p w:rsidR="00716F4D" w:rsidRPr="00D96574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D96574">
        <w:t>Корчагина Дарья, ГБОУ № 450, – по химии.</w:t>
      </w:r>
    </w:p>
    <w:p w:rsidR="00716F4D" w:rsidRPr="00D96574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D96574">
        <w:t xml:space="preserve">Свыше 90 баллов </w:t>
      </w:r>
      <w:r>
        <w:t xml:space="preserve">у </w:t>
      </w:r>
      <w:r w:rsidRPr="00D96574">
        <w:t>43 выпускник</w:t>
      </w:r>
      <w:r>
        <w:t>ов</w:t>
      </w:r>
      <w:r w:rsidRPr="00D96574">
        <w:t xml:space="preserve"> по русскому языку и 21 выпускник</w:t>
      </w:r>
      <w:r>
        <w:t>а</w:t>
      </w:r>
      <w:r w:rsidRPr="00D96574">
        <w:t xml:space="preserve"> по предметам по выбору.</w:t>
      </w:r>
    </w:p>
    <w:p w:rsidR="00716F4D" w:rsidRDefault="00716F4D" w:rsidP="00430FE2">
      <w:pPr>
        <w:pStyle w:val="headertext"/>
        <w:spacing w:before="0" w:beforeAutospacing="0" w:after="0" w:afterAutospacing="0"/>
        <w:ind w:firstLine="708"/>
        <w:jc w:val="both"/>
      </w:pPr>
      <w:r w:rsidRPr="00D96574">
        <w:t>В целом результаты по ЕГЭ выше, чем в 2020 году, по профильной математике, информатике и ИКТ, биологии, английскому языку, химии, обществознанию; ниже, чем в прошлом году, – по русскому языку, географии, истории, литературе.</w:t>
      </w:r>
    </w:p>
    <w:p w:rsidR="00E158DB" w:rsidRDefault="00E158DB" w:rsidP="00CD2B3F">
      <w:pPr>
        <w:pStyle w:val="headertext"/>
        <w:spacing w:before="0" w:beforeAutospacing="0" w:after="0" w:afterAutospacing="0"/>
        <w:ind w:firstLine="708"/>
        <w:jc w:val="both"/>
      </w:pPr>
    </w:p>
    <w:p w:rsidR="00E158DB" w:rsidRPr="00D96574" w:rsidRDefault="00E158DB" w:rsidP="00E158DB">
      <w:pPr>
        <w:pStyle w:val="headertext"/>
        <w:spacing w:before="0" w:beforeAutospacing="0" w:after="0" w:afterAutospacing="0"/>
        <w:jc w:val="both"/>
      </w:pPr>
      <w:r w:rsidRPr="00E158DB">
        <w:rPr>
          <w:b/>
        </w:rPr>
        <w:t>Слайд 11</w:t>
      </w:r>
    </w:p>
    <w:p w:rsidR="00716F4D" w:rsidRPr="00FE6C8D" w:rsidRDefault="00716F4D" w:rsidP="00FC60E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6C8D">
        <w:rPr>
          <w:rFonts w:ascii="Times New Roman" w:hAnsi="Times New Roman"/>
          <w:sz w:val="24"/>
          <w:szCs w:val="24"/>
        </w:rPr>
        <w:t>38 выпускникам школ Курортного района 2021 года вручены медали «За особые успехи в учении», 4 выпускника награждены почетным знаком Правительства Санкт-Петербурга «За особые успехи в обучении» (из них 3 человека имеют и медаль, и почетный знак).</w:t>
      </w:r>
    </w:p>
    <w:p w:rsidR="00716F4D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</w:p>
    <w:p w:rsidR="00E158DB" w:rsidRDefault="00E158DB" w:rsidP="00F615E9">
      <w:pPr>
        <w:pStyle w:val="headertext"/>
        <w:spacing w:before="0" w:beforeAutospacing="0" w:after="0" w:afterAutospacing="0"/>
        <w:jc w:val="both"/>
        <w:rPr>
          <w:b/>
        </w:rPr>
      </w:pPr>
    </w:p>
    <w:p w:rsidR="00716F4D" w:rsidRPr="00430FE2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СЛАЙД 1</w:t>
      </w:r>
      <w:r w:rsidR="00E158DB">
        <w:rPr>
          <w:b/>
        </w:rPr>
        <w:t>2</w:t>
      </w:r>
    </w:p>
    <w:p w:rsidR="00716F4D" w:rsidRPr="0003289D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  <w:r w:rsidRPr="0003289D">
        <w:rPr>
          <w:b/>
          <w:i/>
        </w:rPr>
        <w:t xml:space="preserve">Рейтинги общеобразовательных учреждений </w:t>
      </w:r>
    </w:p>
    <w:p w:rsidR="00716F4D" w:rsidRPr="00CD2B3F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CD2B3F">
        <w:t>Для повышения открытости информации о системе образования Санкт-Петербурга ежегодно формиру</w:t>
      </w:r>
      <w:r>
        <w:t>ются</w:t>
      </w:r>
      <w:r w:rsidRPr="00CD2B3F">
        <w:t xml:space="preserve"> рейтинги образовательных учреждений по пяти направлениям:</w:t>
      </w:r>
    </w:p>
    <w:p w:rsidR="00716F4D" w:rsidRPr="00985D1F" w:rsidRDefault="00716F4D" w:rsidP="0003289D">
      <w:pPr>
        <w:pStyle w:val="headertext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highlight w:val="yellow"/>
        </w:rPr>
      </w:pPr>
      <w:r w:rsidRPr="00985D1F">
        <w:rPr>
          <w:highlight w:val="yellow"/>
        </w:rPr>
        <w:t>Рейтинг по результатам массового образования;</w:t>
      </w:r>
    </w:p>
    <w:p w:rsidR="00716F4D" w:rsidRPr="00985D1F" w:rsidRDefault="00716F4D" w:rsidP="0003289D">
      <w:pPr>
        <w:pStyle w:val="headertext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highlight w:val="yellow"/>
        </w:rPr>
      </w:pPr>
      <w:r w:rsidRPr="00985D1F">
        <w:rPr>
          <w:highlight w:val="yellow"/>
        </w:rPr>
        <w:t>Рейтинг по высоким образовательным результатам и достижениям обучающихся;</w:t>
      </w:r>
    </w:p>
    <w:p w:rsidR="00716F4D" w:rsidRPr="00985D1F" w:rsidRDefault="00716F4D" w:rsidP="0003289D">
      <w:pPr>
        <w:pStyle w:val="headertext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highlight w:val="yellow"/>
        </w:rPr>
      </w:pPr>
      <w:r w:rsidRPr="00985D1F">
        <w:rPr>
          <w:highlight w:val="yellow"/>
        </w:rPr>
        <w:t>Рейтинг по качеству условий ведения образовательной деятельности;</w:t>
      </w:r>
    </w:p>
    <w:p w:rsidR="00716F4D" w:rsidRPr="00985D1F" w:rsidRDefault="00716F4D" w:rsidP="0003289D">
      <w:pPr>
        <w:pStyle w:val="headertext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highlight w:val="yellow"/>
        </w:rPr>
      </w:pPr>
      <w:r w:rsidRPr="00985D1F">
        <w:rPr>
          <w:highlight w:val="yellow"/>
        </w:rPr>
        <w:t>Рейтинг по кадровому обеспечению;</w:t>
      </w:r>
    </w:p>
    <w:p w:rsidR="00716F4D" w:rsidRPr="00985D1F" w:rsidRDefault="00716F4D" w:rsidP="0003289D">
      <w:pPr>
        <w:pStyle w:val="headertext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highlight w:val="yellow"/>
        </w:rPr>
      </w:pPr>
      <w:r w:rsidRPr="00985D1F">
        <w:rPr>
          <w:highlight w:val="yellow"/>
        </w:rPr>
        <w:t>Рейтинг по качеству управления.</w:t>
      </w:r>
    </w:p>
    <w:p w:rsidR="00716F4D" w:rsidRPr="00AD3D09" w:rsidRDefault="00716F4D" w:rsidP="005B3120">
      <w:pPr>
        <w:pStyle w:val="headertext"/>
        <w:spacing w:before="0" w:beforeAutospacing="0" w:after="0" w:afterAutospacing="0"/>
        <w:jc w:val="both"/>
      </w:pPr>
    </w:p>
    <w:p w:rsidR="00716F4D" w:rsidRPr="00AD3D09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>Информация об образова</w:t>
      </w:r>
      <w:r w:rsidRPr="00AD3D09">
        <w:t>тельны</w:t>
      </w:r>
      <w:r>
        <w:t>х</w:t>
      </w:r>
      <w:r w:rsidRPr="00AD3D09">
        <w:t xml:space="preserve"> учреждения</w:t>
      </w:r>
      <w:r>
        <w:t>х</w:t>
      </w:r>
      <w:r w:rsidRPr="00AD3D09">
        <w:t xml:space="preserve"> района, включенны</w:t>
      </w:r>
      <w:r>
        <w:t>х</w:t>
      </w:r>
      <w:r w:rsidRPr="00AD3D09">
        <w:t xml:space="preserve"> в публикуемую часть рейтинга (топ-100) образовательных учреждений Санкт-Петербурга</w:t>
      </w:r>
      <w:r>
        <w:t>, представлена на слайде.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164"/>
        <w:gridCol w:w="1153"/>
        <w:gridCol w:w="1165"/>
        <w:gridCol w:w="1167"/>
        <w:gridCol w:w="1165"/>
        <w:gridCol w:w="1802"/>
      </w:tblGrid>
      <w:tr w:rsidR="00716F4D" w:rsidRPr="0032054C" w:rsidTr="0032054C"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Номер рейтинга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1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2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 xml:space="preserve">3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4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5</w:t>
            </w: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Число вхождений в рейтинг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№445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60-77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>
              <w:t>10-</w:t>
            </w:r>
            <w:r w:rsidRPr="00E96A8D">
              <w:t>13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57-61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3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№450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2-3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14-20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39- 46</w:t>
            </w: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3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№556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31-40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90-104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2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№433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44-49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1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№447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54-66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1</w:t>
            </w:r>
          </w:p>
        </w:tc>
      </w:tr>
      <w:tr w:rsidR="00716F4D" w:rsidRPr="0032054C" w:rsidTr="0032054C">
        <w:trPr>
          <w:trHeight w:val="443"/>
        </w:trPr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CD2B3F" w:rsidRDefault="00716F4D" w:rsidP="0032054C">
            <w:pPr>
              <w:pStyle w:val="header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D2B3F">
              <w:t>ГБОУ №541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67-83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6F4D" w:rsidRPr="00E96A8D" w:rsidRDefault="00716F4D" w:rsidP="0032054C">
            <w:pPr>
              <w:pStyle w:val="headertext"/>
              <w:spacing w:before="0" w:beforeAutospacing="0" w:after="0" w:afterAutospacing="0"/>
              <w:jc w:val="both"/>
            </w:pPr>
            <w:r w:rsidRPr="00E96A8D">
              <w:t>1</w:t>
            </w:r>
          </w:p>
        </w:tc>
      </w:tr>
    </w:tbl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Default="00716F4D" w:rsidP="00C0500E">
      <w:pPr>
        <w:pStyle w:val="headertext"/>
        <w:spacing w:before="0" w:beforeAutospacing="0" w:after="0" w:afterAutospacing="0"/>
        <w:ind w:firstLine="708"/>
        <w:jc w:val="both"/>
        <w:rPr>
          <w:b/>
        </w:rPr>
      </w:pPr>
    </w:p>
    <w:p w:rsidR="00716F4D" w:rsidRPr="005B3120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  <w:r>
        <w:rPr>
          <w:b/>
        </w:rPr>
        <w:t>СЛАЙД 1</w:t>
      </w:r>
      <w:r w:rsidR="00E158DB">
        <w:rPr>
          <w:b/>
        </w:rPr>
        <w:t>3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985D1F">
        <w:rPr>
          <w:b/>
          <w:i/>
        </w:rPr>
        <w:t>Н</w:t>
      </w:r>
      <w:r w:rsidRPr="007320F6">
        <w:rPr>
          <w:b/>
          <w:i/>
        </w:rPr>
        <w:t>езависимая оценка качества условий осуществления образовательной деятельности</w:t>
      </w:r>
      <w:r w:rsidRPr="003B611E">
        <w:rPr>
          <w:b/>
        </w:rPr>
        <w:t xml:space="preserve"> </w:t>
      </w:r>
      <w:r w:rsidRPr="00596A33">
        <w:t>проводилась в отноше</w:t>
      </w:r>
      <w:r>
        <w:t xml:space="preserve">нии образовательных организаций </w:t>
      </w:r>
      <w:r w:rsidRPr="005E52FC">
        <w:t>до</w:t>
      </w:r>
      <w:r>
        <w:t>полнительного образования детей.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596A33">
        <w:t>Результаты сгру</w:t>
      </w:r>
      <w:r>
        <w:t xml:space="preserve">ппированы по 5-и уровням оценки. </w:t>
      </w:r>
      <w:r w:rsidRPr="00596A33">
        <w:t xml:space="preserve">Все </w:t>
      </w:r>
      <w:r>
        <w:t>образовательные организации</w:t>
      </w:r>
      <w:r w:rsidRPr="00596A33">
        <w:t xml:space="preserve"> района попали в высокий уров</w:t>
      </w:r>
      <w:r>
        <w:t>ень</w:t>
      </w:r>
      <w:r w:rsidRPr="00596A33">
        <w:t xml:space="preserve">, набрав в сумме больше </w:t>
      </w:r>
      <w:r>
        <w:t xml:space="preserve">81 </w:t>
      </w:r>
      <w:r w:rsidRPr="00596A33">
        <w:t>балл</w:t>
      </w:r>
      <w:r>
        <w:t>а</w:t>
      </w:r>
      <w:r w:rsidRPr="00596A33">
        <w:t xml:space="preserve"> (высокий уровень соответствует баллам от 81</w:t>
      </w:r>
      <w:r>
        <w:t xml:space="preserve"> до 100</w:t>
      </w:r>
      <w:r w:rsidRPr="00596A33">
        <w:t>).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tbl>
      <w:tblPr>
        <w:tblW w:w="9938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559"/>
        <w:gridCol w:w="1418"/>
        <w:gridCol w:w="1417"/>
        <w:gridCol w:w="1418"/>
        <w:gridCol w:w="1134"/>
        <w:gridCol w:w="992"/>
      </w:tblGrid>
      <w:tr w:rsidR="00716F4D" w:rsidRPr="0032054C" w:rsidTr="001D5E35">
        <w:trPr>
          <w:cantSplit/>
          <w:trHeight w:val="1809"/>
          <w:tblHeader/>
        </w:trPr>
        <w:tc>
          <w:tcPr>
            <w:tcW w:w="2000" w:type="dxa"/>
            <w:tcBorders>
              <w:top w:val="single" w:sz="8" w:space="0" w:color="auto"/>
            </w:tcBorders>
            <w:shd w:val="clear" w:color="auto" w:fill="C6D9F1"/>
            <w:noWrap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Наименование образовательной организации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C6D9F1"/>
            <w:noWrap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 w:rsidRPr="00CD2B3F">
              <w:t>Открытость и доступность информации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C6D9F1"/>
            <w:noWrap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 w:rsidRPr="00CD2B3F">
              <w:t>Комфортность условий предоставления услуг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 w:rsidRPr="00CD2B3F">
              <w:t>Доступность услуг для инвалидов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 w:rsidRPr="00CD2B3F">
              <w:t>Доброжелательность, вежливость работников организации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>
              <w:t>Удовлетворенность условиями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716F4D" w:rsidRPr="00CD2B3F" w:rsidRDefault="00716F4D" w:rsidP="001D5E35">
            <w:pPr>
              <w:pStyle w:val="headertext"/>
              <w:spacing w:before="0" w:beforeAutospacing="0" w:after="0" w:afterAutospacing="0"/>
              <w:jc w:val="both"/>
            </w:pPr>
            <w:r w:rsidRPr="00CD2B3F">
              <w:t>Общий балл</w:t>
            </w:r>
          </w:p>
        </w:tc>
      </w:tr>
      <w:tr w:rsidR="00716F4D" w:rsidRPr="0032054C" w:rsidTr="001D5E35">
        <w:trPr>
          <w:cantSplit/>
          <w:trHeight w:val="685"/>
          <w:tblHeader/>
        </w:trPr>
        <w:tc>
          <w:tcPr>
            <w:tcW w:w="9938" w:type="dxa"/>
            <w:gridSpan w:val="7"/>
            <w:vAlign w:val="center"/>
          </w:tcPr>
          <w:p w:rsidR="00716F4D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 xml:space="preserve">Образовательные учреждения дополнительного профессионального </w:t>
            </w:r>
          </w:p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>
              <w:t>о</w:t>
            </w:r>
            <w:r w:rsidRPr="00097CA2">
              <w:t>бразования</w:t>
            </w:r>
            <w:r>
              <w:t xml:space="preserve"> (всего участвовало 36 организаций)</w:t>
            </w:r>
          </w:p>
        </w:tc>
      </w:tr>
      <w:tr w:rsidR="00716F4D" w:rsidRPr="0032054C" w:rsidTr="001D5E35">
        <w:trPr>
          <w:cantSplit/>
          <w:trHeight w:val="417"/>
          <w:tblHeader/>
        </w:trPr>
        <w:tc>
          <w:tcPr>
            <w:tcW w:w="2000" w:type="dxa"/>
            <w:noWrap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ЦППМСП</w:t>
            </w:r>
          </w:p>
        </w:tc>
        <w:tc>
          <w:tcPr>
            <w:tcW w:w="1559" w:type="dxa"/>
            <w:noWrap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99,6</w:t>
            </w:r>
          </w:p>
        </w:tc>
        <w:tc>
          <w:tcPr>
            <w:tcW w:w="1418" w:type="dxa"/>
            <w:noWrap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99</w:t>
            </w:r>
          </w:p>
        </w:tc>
        <w:tc>
          <w:tcPr>
            <w:tcW w:w="1417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76</w:t>
            </w:r>
          </w:p>
        </w:tc>
        <w:tc>
          <w:tcPr>
            <w:tcW w:w="1418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99,6</w:t>
            </w:r>
          </w:p>
        </w:tc>
        <w:tc>
          <w:tcPr>
            <w:tcW w:w="1134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100</w:t>
            </w:r>
          </w:p>
        </w:tc>
        <w:tc>
          <w:tcPr>
            <w:tcW w:w="992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94,84</w:t>
            </w:r>
          </w:p>
        </w:tc>
      </w:tr>
      <w:tr w:rsidR="00716F4D" w:rsidRPr="0032054C" w:rsidTr="001D5E35">
        <w:trPr>
          <w:cantSplit/>
          <w:trHeight w:val="215"/>
          <w:tblHeader/>
        </w:trPr>
        <w:tc>
          <w:tcPr>
            <w:tcW w:w="2000" w:type="dxa"/>
            <w:noWrap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>
              <w:t>ИМЦ</w:t>
            </w:r>
            <w:r w:rsidRPr="00097CA2"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96,2</w:t>
            </w:r>
          </w:p>
        </w:tc>
        <w:tc>
          <w:tcPr>
            <w:tcW w:w="1418" w:type="dxa"/>
            <w:noWrap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98</w:t>
            </w:r>
          </w:p>
        </w:tc>
        <w:tc>
          <w:tcPr>
            <w:tcW w:w="1417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74</w:t>
            </w:r>
          </w:p>
        </w:tc>
        <w:tc>
          <w:tcPr>
            <w:tcW w:w="1418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99,2</w:t>
            </w:r>
          </w:p>
        </w:tc>
        <w:tc>
          <w:tcPr>
            <w:tcW w:w="1134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96,6</w:t>
            </w:r>
          </w:p>
        </w:tc>
        <w:tc>
          <w:tcPr>
            <w:tcW w:w="992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92,8</w:t>
            </w:r>
          </w:p>
        </w:tc>
      </w:tr>
      <w:tr w:rsidR="00716F4D" w:rsidRPr="0032054C" w:rsidTr="001D5E35">
        <w:trPr>
          <w:cantSplit/>
          <w:trHeight w:val="480"/>
          <w:tblHeader/>
        </w:trPr>
        <w:tc>
          <w:tcPr>
            <w:tcW w:w="9938" w:type="dxa"/>
            <w:gridSpan w:val="7"/>
            <w:vAlign w:val="center"/>
          </w:tcPr>
          <w:p w:rsidR="00716F4D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097CA2">
              <w:t>Образовательные учреждения дополнительного образования детей</w:t>
            </w:r>
            <w:r>
              <w:t xml:space="preserve"> </w:t>
            </w:r>
          </w:p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>
              <w:t>(всего участвовало 60 организаций)</w:t>
            </w:r>
          </w:p>
        </w:tc>
      </w:tr>
      <w:tr w:rsidR="00716F4D" w:rsidRPr="0032054C" w:rsidTr="001D5E35">
        <w:trPr>
          <w:trHeight w:val="20"/>
        </w:trPr>
        <w:tc>
          <w:tcPr>
            <w:tcW w:w="2000" w:type="dxa"/>
            <w:noWrap/>
            <w:vAlign w:val="bottom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ЗДДТ</w:t>
            </w:r>
          </w:p>
        </w:tc>
        <w:tc>
          <w:tcPr>
            <w:tcW w:w="1559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98,4</w:t>
            </w:r>
          </w:p>
        </w:tc>
        <w:tc>
          <w:tcPr>
            <w:tcW w:w="1418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94,5</w:t>
            </w:r>
          </w:p>
        </w:tc>
        <w:tc>
          <w:tcPr>
            <w:tcW w:w="1417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84,1</w:t>
            </w:r>
          </w:p>
        </w:tc>
        <w:tc>
          <w:tcPr>
            <w:tcW w:w="1418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100</w:t>
            </w:r>
          </w:p>
        </w:tc>
        <w:tc>
          <w:tcPr>
            <w:tcW w:w="1134" w:type="dxa"/>
            <w:vAlign w:val="center"/>
          </w:tcPr>
          <w:p w:rsidR="00716F4D" w:rsidRPr="00097CA2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99,6</w:t>
            </w:r>
          </w:p>
        </w:tc>
        <w:tc>
          <w:tcPr>
            <w:tcW w:w="992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95,32</w:t>
            </w:r>
          </w:p>
        </w:tc>
      </w:tr>
      <w:tr w:rsidR="00716F4D" w:rsidRPr="0032054C" w:rsidTr="001D5E35">
        <w:trPr>
          <w:trHeight w:val="20"/>
        </w:trPr>
        <w:tc>
          <w:tcPr>
            <w:tcW w:w="2000" w:type="dxa"/>
            <w:noWrap/>
            <w:vAlign w:val="bottom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СДДТ</w:t>
            </w:r>
          </w:p>
        </w:tc>
        <w:tc>
          <w:tcPr>
            <w:tcW w:w="1559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96,4</w:t>
            </w:r>
          </w:p>
        </w:tc>
        <w:tc>
          <w:tcPr>
            <w:tcW w:w="1418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95</w:t>
            </w:r>
          </w:p>
        </w:tc>
        <w:tc>
          <w:tcPr>
            <w:tcW w:w="1417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88</w:t>
            </w:r>
          </w:p>
        </w:tc>
        <w:tc>
          <w:tcPr>
            <w:tcW w:w="1418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97,6</w:t>
            </w:r>
          </w:p>
        </w:tc>
        <w:tc>
          <w:tcPr>
            <w:tcW w:w="1134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97,4</w:t>
            </w:r>
          </w:p>
        </w:tc>
        <w:tc>
          <w:tcPr>
            <w:tcW w:w="992" w:type="dxa"/>
            <w:vAlign w:val="center"/>
          </w:tcPr>
          <w:p w:rsidR="00716F4D" w:rsidRPr="00CD2B3F" w:rsidRDefault="00716F4D" w:rsidP="007B004A">
            <w:pPr>
              <w:pStyle w:val="headertext"/>
              <w:spacing w:before="0" w:beforeAutospacing="0" w:after="0" w:afterAutospacing="0"/>
              <w:ind w:firstLine="49"/>
              <w:jc w:val="both"/>
            </w:pPr>
            <w:r w:rsidRPr="00CD2B3F">
              <w:t>94,88</w:t>
            </w:r>
          </w:p>
        </w:tc>
      </w:tr>
    </w:tbl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</w:p>
    <w:p w:rsidR="00E158DB" w:rsidRDefault="00E158DB" w:rsidP="00F615E9">
      <w:pPr>
        <w:pStyle w:val="headertext"/>
        <w:spacing w:before="0" w:beforeAutospacing="0" w:after="0" w:afterAutospacing="0"/>
        <w:jc w:val="both"/>
        <w:rPr>
          <w:b/>
        </w:rPr>
      </w:pPr>
    </w:p>
    <w:p w:rsidR="00E158DB" w:rsidRDefault="00E158DB" w:rsidP="00F615E9">
      <w:pPr>
        <w:pStyle w:val="headertext"/>
        <w:spacing w:before="0" w:beforeAutospacing="0" w:after="0" w:afterAutospacing="0"/>
        <w:jc w:val="both"/>
        <w:rPr>
          <w:b/>
        </w:rPr>
      </w:pPr>
    </w:p>
    <w:p w:rsidR="00716F4D" w:rsidRPr="005B3120" w:rsidRDefault="00716F4D" w:rsidP="00F615E9">
      <w:pPr>
        <w:pStyle w:val="headertext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СЛАЙД 1</w:t>
      </w:r>
      <w:r w:rsidR="00E158DB">
        <w:rPr>
          <w:b/>
        </w:rPr>
        <w:t>4</w:t>
      </w:r>
    </w:p>
    <w:p w:rsidR="00716F4D" w:rsidRPr="002774D2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  <w:r w:rsidRPr="002774D2">
        <w:rPr>
          <w:b/>
          <w:i/>
        </w:rPr>
        <w:t>Результаты диагностических работ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 xml:space="preserve">В региональной «Оценке по модели </w:t>
      </w:r>
      <w:r w:rsidRPr="007D56E7">
        <w:t>PISA</w:t>
      </w:r>
      <w:r>
        <w:t>» от Курортного района участвовали школы № 324 и 450,  чьи результаты выше, чем в Санкт-Петербурге, по всем видам функциональной грамотности.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Default="00E158DB" w:rsidP="00CD2B3F">
      <w:pPr>
        <w:pStyle w:val="headertext"/>
        <w:spacing w:before="0" w:beforeAutospacing="0" w:after="0" w:afterAutospacing="0"/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3" o:spid="_x0000_i1025" type="#_x0000_t75" style="width:472.1pt;height:15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">
            <v:imagedata r:id="rId6" o:title=""/>
            <o:lock v:ext="edit" aspectratio="f"/>
          </v:shape>
        </w:pic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Pr="00163AD5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163AD5">
        <w:t xml:space="preserve">Задача по формированию читательской грамотности актуальна для всех образовательных систем. Сформированная на высоком уровне читательская грамотность характеризуется способностью использовать критическое мышление при чтении. 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</w:p>
    <w:p w:rsidR="00716F4D" w:rsidRPr="00804507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  <w:r w:rsidRPr="00804507">
        <w:rPr>
          <w:b/>
          <w:i/>
        </w:rPr>
        <w:t>Всеросс</w:t>
      </w:r>
      <w:r>
        <w:rPr>
          <w:b/>
          <w:i/>
        </w:rPr>
        <w:t>ийские проверочные работы (ВПР)</w:t>
      </w:r>
    </w:p>
    <w:p w:rsidR="00716F4D" w:rsidRPr="00CD2B3F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>В прошедшем году учащиеся писали ВПР 2 раза: осенью 2020 года и весной 2021 года.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>По итогам анализа ВПР – 2020 можно сделать вывод, что процент выполнения заданий сопоставим с генеральной выборкой. В сравнении с отметками по журналу не подтвердило свои результаты значительное количество обучающихся (от 40 до 60%).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>По результатам</w:t>
      </w:r>
      <w:r w:rsidRPr="00CD2B3F">
        <w:t xml:space="preserve"> ВПР </w:t>
      </w:r>
      <w:r>
        <w:t>–</w:t>
      </w:r>
      <w:r w:rsidRPr="00CD2B3F">
        <w:t xml:space="preserve"> 2021</w:t>
      </w:r>
      <w:r>
        <w:t xml:space="preserve"> у 48% </w:t>
      </w:r>
      <w:r w:rsidRPr="00ED6B5A">
        <w:t>обучающихся</w:t>
      </w:r>
      <w:r>
        <w:t xml:space="preserve"> отметка за </w:t>
      </w:r>
      <w:r w:rsidRPr="00ED6B5A">
        <w:t>ВПР не соответству</w:t>
      </w:r>
      <w:r>
        <w:t>е</w:t>
      </w:r>
      <w:r w:rsidRPr="00ED6B5A">
        <w:t xml:space="preserve">т </w:t>
      </w:r>
      <w:r>
        <w:t>отметке по журналу,</w:t>
      </w:r>
      <w:r w:rsidRPr="00064B64">
        <w:t xml:space="preserve"> </w:t>
      </w:r>
      <w:r w:rsidRPr="00F6384B">
        <w:t xml:space="preserve">как </w:t>
      </w:r>
      <w:r>
        <w:t>в сторону повышения отметок, так и в сторону понижения.</w:t>
      </w:r>
    </w:p>
    <w:p w:rsidR="00716F4D" w:rsidRPr="00643C4A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 xml:space="preserve">Задания, с которыми обучающиеся справились хуже, </w:t>
      </w:r>
      <w:r w:rsidRPr="00643C4A">
        <w:t xml:space="preserve">часто повторяют </w:t>
      </w:r>
      <w:r>
        <w:t>тип заданий</w:t>
      </w:r>
      <w:r w:rsidRPr="00643C4A">
        <w:t xml:space="preserve"> работ 2020 года.</w:t>
      </w:r>
      <w:r>
        <w:t xml:space="preserve"> Это требует продолжения отработки предметных дефицитов.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</w:p>
    <w:p w:rsidR="00716F4D" w:rsidRPr="00804507" w:rsidRDefault="00716F4D" w:rsidP="00CD2B3F">
      <w:pPr>
        <w:pStyle w:val="headertext"/>
        <w:spacing w:before="0" w:beforeAutospacing="0" w:after="0" w:afterAutospacing="0"/>
        <w:ind w:firstLine="708"/>
        <w:jc w:val="both"/>
        <w:rPr>
          <w:b/>
          <w:i/>
        </w:rPr>
      </w:pPr>
      <w:r w:rsidRPr="00804507">
        <w:rPr>
          <w:b/>
          <w:i/>
        </w:rPr>
        <w:t>Региональные диагностические работы (РДР)</w:t>
      </w:r>
    </w:p>
    <w:p w:rsidR="00716F4D" w:rsidRPr="00B51F00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 w:rsidRPr="00B51F00">
        <w:t xml:space="preserve">Проведены РДР </w:t>
      </w:r>
      <w:r w:rsidRPr="00CD2B3F">
        <w:t>по русскому языку в 6 классах, по функциональной грамотности в 5 классах</w:t>
      </w:r>
      <w:r w:rsidRPr="0084456A">
        <w:t xml:space="preserve"> </w:t>
      </w:r>
      <w:r w:rsidRPr="00B51F00">
        <w:t xml:space="preserve">в </w:t>
      </w:r>
      <w:r w:rsidRPr="00CD2B3F">
        <w:t>школах с низкими образовательными результатами</w:t>
      </w:r>
      <w:r w:rsidRPr="00B51F00">
        <w:t xml:space="preserve">. </w:t>
      </w:r>
      <w:r>
        <w:t>Р</w:t>
      </w:r>
      <w:r w:rsidRPr="00B51F00">
        <w:t xml:space="preserve">езультаты школ Курортного района выше, чем результаты по Санкт-Петербургу. </w:t>
      </w:r>
    </w:p>
    <w:p w:rsidR="00716F4D" w:rsidRDefault="00716F4D" w:rsidP="00CD2B3F">
      <w:pPr>
        <w:pStyle w:val="headertext"/>
        <w:spacing w:before="0" w:beforeAutospacing="0" w:after="0" w:afterAutospacing="0"/>
        <w:ind w:firstLine="708"/>
        <w:jc w:val="both"/>
      </w:pPr>
      <w:r>
        <w:t>Результаты остальных РДР (</w:t>
      </w:r>
      <w:r w:rsidRPr="00CD2B3F">
        <w:t>по функциональной грамотности в 6 классах</w:t>
      </w:r>
      <w:r>
        <w:t xml:space="preserve">, </w:t>
      </w:r>
      <w:r w:rsidRPr="00CD2B3F">
        <w:t>по математике</w:t>
      </w:r>
      <w:r w:rsidRPr="00B51F00">
        <w:t xml:space="preserve"> в 7 классах</w:t>
      </w:r>
      <w:r>
        <w:t xml:space="preserve">, по истории, физике, биологии, химии и естествознанию в 10 классах) в районе ниже, чем в Санкт-Петербурге, несмотря на то, что </w:t>
      </w:r>
      <w:r w:rsidRPr="00E84FDB">
        <w:t xml:space="preserve">отдельные школы показывают результаты </w:t>
      </w:r>
      <w:r>
        <w:t xml:space="preserve">по региональным диагностическим работам </w:t>
      </w:r>
      <w:r w:rsidRPr="00E84FDB">
        <w:t xml:space="preserve">выше среднего балла по </w:t>
      </w:r>
      <w:r>
        <w:t>Санкт-</w:t>
      </w:r>
      <w:r w:rsidRPr="00E84FDB">
        <w:t>Петербургу</w:t>
      </w:r>
      <w:r>
        <w:t>.</w:t>
      </w:r>
    </w:p>
    <w:p w:rsidR="00716F4D" w:rsidRDefault="00716F4D" w:rsidP="00EA4EF0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5B3120" w:rsidRDefault="00716F4D" w:rsidP="00F615E9">
      <w:pPr>
        <w:widowControl w:val="0"/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15</w:t>
      </w:r>
    </w:p>
    <w:p w:rsidR="00716F4D" w:rsidRDefault="00716F4D" w:rsidP="005167F7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Важной задачей является </w:t>
      </w:r>
      <w:r w:rsidRPr="00FC60ED">
        <w:rPr>
          <w:rFonts w:ascii="Times New Roman" w:hAnsi="Times New Roman"/>
          <w:b/>
          <w:i/>
          <w:sz w:val="24"/>
          <w:szCs w:val="24"/>
        </w:rPr>
        <w:t>выявление и поддержка талантливых детей</w:t>
      </w:r>
      <w:r>
        <w:rPr>
          <w:rFonts w:ascii="Times New Roman" w:hAnsi="Times New Roman"/>
          <w:sz w:val="24"/>
          <w:szCs w:val="24"/>
        </w:rPr>
        <w:t>.</w:t>
      </w:r>
    </w:p>
    <w:p w:rsidR="00716F4D" w:rsidRPr="005167F7" w:rsidRDefault="00716F4D" w:rsidP="005167F7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67F7">
        <w:rPr>
          <w:rFonts w:ascii="Times New Roman" w:hAnsi="Times New Roman"/>
          <w:sz w:val="24"/>
          <w:szCs w:val="24"/>
        </w:rPr>
        <w:t>С октября по декабр</w:t>
      </w:r>
      <w:r>
        <w:rPr>
          <w:rFonts w:ascii="Times New Roman" w:hAnsi="Times New Roman"/>
          <w:sz w:val="24"/>
          <w:szCs w:val="24"/>
        </w:rPr>
        <w:t>ь</w:t>
      </w:r>
      <w:r w:rsidRPr="005167F7">
        <w:rPr>
          <w:rFonts w:ascii="Times New Roman" w:hAnsi="Times New Roman"/>
          <w:sz w:val="24"/>
          <w:szCs w:val="24"/>
        </w:rPr>
        <w:t xml:space="preserve"> организовано проведение районного этапа всероссийской олимпиады школьников по 22 предметам.</w:t>
      </w:r>
    </w:p>
    <w:p w:rsidR="00716F4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6C8D">
        <w:rPr>
          <w:rFonts w:ascii="Times New Roman" w:hAnsi="Times New Roman"/>
          <w:sz w:val="24"/>
          <w:szCs w:val="24"/>
        </w:rPr>
        <w:t>В школьных этапах приняло участие 3666 учащихся, в районных – 768.</w:t>
      </w:r>
    </w:p>
    <w:p w:rsidR="00716F4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F4D" w:rsidRPr="00FE6C8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FE6C8D">
        <w:rPr>
          <w:rFonts w:ascii="Times New Roman" w:hAnsi="Times New Roman"/>
          <w:sz w:val="24"/>
          <w:szCs w:val="24"/>
        </w:rPr>
        <w:t xml:space="preserve">38 участников </w:t>
      </w:r>
      <w:r>
        <w:rPr>
          <w:rFonts w:ascii="Times New Roman" w:hAnsi="Times New Roman"/>
          <w:sz w:val="24"/>
          <w:szCs w:val="24"/>
        </w:rPr>
        <w:t xml:space="preserve">регионального и заключительного этапа </w:t>
      </w:r>
      <w:r w:rsidRPr="00FE6C8D">
        <w:rPr>
          <w:rFonts w:ascii="Times New Roman" w:hAnsi="Times New Roman"/>
          <w:sz w:val="24"/>
          <w:szCs w:val="24"/>
        </w:rPr>
        <w:t>Всероссийской олимпиад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FE6C8D">
        <w:rPr>
          <w:rFonts w:ascii="Times New Roman" w:hAnsi="Times New Roman"/>
          <w:sz w:val="24"/>
          <w:szCs w:val="24"/>
        </w:rPr>
        <w:t>школьников 5 победителей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6C8D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призеров.</w:t>
      </w:r>
    </w:p>
    <w:p w:rsidR="00716F4D" w:rsidRDefault="00716F4D" w:rsidP="0092649B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AD3D09" w:rsidRDefault="00716F4D" w:rsidP="00F615E9">
      <w:pPr>
        <w:widowControl w:val="0"/>
        <w:suppressAutoHyphens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16</w:t>
      </w:r>
    </w:p>
    <w:p w:rsidR="00716F4D" w:rsidRPr="00FE6C8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победителей и призеров от общего количества участников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3 года выросла с 23 до 47%..</w:t>
      </w:r>
    </w:p>
    <w:p w:rsidR="00716F4D" w:rsidRPr="00FE6C8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F4D" w:rsidRPr="00FE6C8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054C">
        <w:rPr>
          <w:rFonts w:ascii="Times New Roman" w:hAnsi="Times New Roman"/>
          <w:noProof/>
          <w:sz w:val="24"/>
          <w:szCs w:val="24"/>
          <w:lang w:eastAsia="ru-RU"/>
        </w:rPr>
        <w:object w:dxaOrig="7892" w:dyaOrig="2199">
          <v:shape id="Диаграмма 17" o:spid="_x0000_i1026" type="#_x0000_t75" style="width:394.65pt;height:110.05pt;visibility:visible" o:ole="">
            <v:imagedata r:id="rId7" o:title=""/>
            <o:lock v:ext="edit" aspectratio="f"/>
          </v:shape>
          <o:OLEObject Type="Embed" ProgID="Excel.Sheet.8" ShapeID="Диаграмма 17" DrawAspect="Content" ObjectID="_1691825451" r:id="rId8"/>
        </w:object>
      </w:r>
    </w:p>
    <w:p w:rsidR="00716F4D" w:rsidRPr="00FE6C8D" w:rsidRDefault="00716F4D" w:rsidP="00FE6C8D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F4D" w:rsidRPr="00CE0872" w:rsidRDefault="00716F4D" w:rsidP="00CE08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0872">
        <w:rPr>
          <w:rFonts w:ascii="Times New Roman" w:hAnsi="Times New Roman"/>
          <w:sz w:val="24"/>
          <w:szCs w:val="24"/>
        </w:rPr>
        <w:t>В новом учебном году организация и проведение олимпиады пройдет с регистрацией учащихся на портале «Центра олимпиад» с помощью АИСУ «Параграф».</w:t>
      </w:r>
      <w:r>
        <w:rPr>
          <w:rFonts w:ascii="Times New Roman" w:hAnsi="Times New Roman"/>
          <w:sz w:val="24"/>
          <w:szCs w:val="24"/>
        </w:rPr>
        <w:t xml:space="preserve"> В школах необходимо разъяснить детям и родителям, что учащиеся заранее должны определить, в каких олимпиадах они будут принимать участие. Участие в районном этапе невозможно без участия в школьном туре. При этом количественные показатели участников не должны быть ниже прошлого года.</w:t>
      </w:r>
    </w:p>
    <w:p w:rsidR="00716F4D" w:rsidRDefault="00716F4D" w:rsidP="00EA4EF0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5B3120" w:rsidRDefault="00716F4D" w:rsidP="00F615E9">
      <w:pPr>
        <w:widowControl w:val="0"/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</w:t>
      </w:r>
      <w:r w:rsidR="00E158DB">
        <w:rPr>
          <w:rFonts w:ascii="Times New Roman" w:hAnsi="Times New Roman"/>
          <w:b/>
          <w:sz w:val="24"/>
          <w:szCs w:val="24"/>
        </w:rPr>
        <w:t>7</w:t>
      </w:r>
    </w:p>
    <w:p w:rsidR="00716F4D" w:rsidRDefault="00716F4D" w:rsidP="00EA4EF0">
      <w:pPr>
        <w:ind w:right="441"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A3343">
        <w:rPr>
          <w:rFonts w:ascii="Times New Roman" w:hAnsi="Times New Roman"/>
          <w:b/>
          <w:color w:val="002060"/>
          <w:sz w:val="24"/>
          <w:szCs w:val="24"/>
        </w:rPr>
        <w:t>Развитие дополнительного образования и воспитания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716F4D" w:rsidRDefault="00716F4D" w:rsidP="004C370C">
      <w:pPr>
        <w:ind w:right="441"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>По состоянию на 01.07.2021 года в 33 организациях, включая одну негосударственного сектора, по дополнительным общеобразовательным программам занимается 7 072 ребенка в возрасте от 5 до 18 лет, из них по программам</w:t>
      </w:r>
      <w:r>
        <w:rPr>
          <w:rFonts w:ascii="Times New Roman" w:hAnsi="Times New Roman"/>
          <w:sz w:val="24"/>
          <w:szCs w:val="24"/>
        </w:rPr>
        <w:t xml:space="preserve"> различной направленности информация представлена на слайде</w:t>
      </w:r>
      <w:r w:rsidRPr="00FA3343">
        <w:rPr>
          <w:rFonts w:ascii="Times New Roman" w:hAnsi="Times New Roman"/>
          <w:sz w:val="24"/>
          <w:szCs w:val="24"/>
        </w:rPr>
        <w:t>:</w:t>
      </w:r>
    </w:p>
    <w:p w:rsidR="00716F4D" w:rsidRPr="00EA4EF0" w:rsidRDefault="00716F4D" w:rsidP="004C370C">
      <w:pPr>
        <w:ind w:right="44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3343">
        <w:rPr>
          <w:rFonts w:ascii="Times New Roman" w:hAnsi="Times New Roman"/>
          <w:sz w:val="24"/>
          <w:szCs w:val="24"/>
        </w:rPr>
        <w:tab/>
      </w:r>
      <w:r w:rsidRPr="00EA4EF0">
        <w:rPr>
          <w:rFonts w:ascii="Times New Roman" w:hAnsi="Times New Roman"/>
          <w:sz w:val="24"/>
          <w:szCs w:val="24"/>
          <w:highlight w:val="yellow"/>
        </w:rPr>
        <w:t>- технической направленности – 462 человека;</w:t>
      </w:r>
    </w:p>
    <w:p w:rsidR="00716F4D" w:rsidRPr="00EA4EF0" w:rsidRDefault="00716F4D" w:rsidP="004C370C">
      <w:pPr>
        <w:ind w:right="44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4EF0">
        <w:rPr>
          <w:rFonts w:ascii="Times New Roman" w:hAnsi="Times New Roman"/>
          <w:sz w:val="24"/>
          <w:szCs w:val="24"/>
          <w:highlight w:val="yellow"/>
        </w:rPr>
        <w:tab/>
        <w:t>- естественнонаучной направленности – 332 человека;</w:t>
      </w:r>
    </w:p>
    <w:p w:rsidR="00716F4D" w:rsidRPr="00EA4EF0" w:rsidRDefault="00716F4D" w:rsidP="004C370C">
      <w:pPr>
        <w:ind w:right="44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4EF0">
        <w:rPr>
          <w:rFonts w:ascii="Times New Roman" w:hAnsi="Times New Roman"/>
          <w:sz w:val="24"/>
          <w:szCs w:val="24"/>
          <w:highlight w:val="yellow"/>
        </w:rPr>
        <w:tab/>
        <w:t>- социально-педагогической направленности – 1753 человека;</w:t>
      </w:r>
    </w:p>
    <w:p w:rsidR="00716F4D" w:rsidRPr="00EA4EF0" w:rsidRDefault="00716F4D" w:rsidP="004C370C">
      <w:pPr>
        <w:ind w:right="44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4EF0">
        <w:rPr>
          <w:rFonts w:ascii="Times New Roman" w:hAnsi="Times New Roman"/>
          <w:sz w:val="24"/>
          <w:szCs w:val="24"/>
          <w:highlight w:val="yellow"/>
        </w:rPr>
        <w:tab/>
        <w:t>- художественно-эстетической направленности – 4061 человек;</w:t>
      </w:r>
    </w:p>
    <w:p w:rsidR="00716F4D" w:rsidRPr="00FA3343" w:rsidRDefault="00716F4D" w:rsidP="004C370C">
      <w:pPr>
        <w:ind w:right="441"/>
        <w:jc w:val="both"/>
        <w:rPr>
          <w:rFonts w:ascii="Times New Roman" w:hAnsi="Times New Roman"/>
          <w:sz w:val="24"/>
          <w:szCs w:val="24"/>
        </w:rPr>
      </w:pPr>
      <w:r w:rsidRPr="00EA4EF0">
        <w:rPr>
          <w:rFonts w:ascii="Times New Roman" w:hAnsi="Times New Roman"/>
          <w:sz w:val="24"/>
          <w:szCs w:val="24"/>
          <w:highlight w:val="yellow"/>
        </w:rPr>
        <w:tab/>
        <w:t>- физкультурно-спортивной направленности – 2166 человек.</w:t>
      </w:r>
    </w:p>
    <w:p w:rsidR="00716F4D" w:rsidRPr="00FA3343" w:rsidRDefault="00716F4D" w:rsidP="004C370C">
      <w:pPr>
        <w:ind w:right="441"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>Общее количество педагогических работников в организациях, реализующих дополнительные общеобразовательные программы</w:t>
      </w:r>
      <w:r>
        <w:rPr>
          <w:rFonts w:ascii="Times New Roman" w:hAnsi="Times New Roman"/>
          <w:sz w:val="24"/>
          <w:szCs w:val="24"/>
        </w:rPr>
        <w:t>,</w:t>
      </w:r>
      <w:r w:rsidRPr="00FA3343">
        <w:rPr>
          <w:rFonts w:ascii="Times New Roman" w:hAnsi="Times New Roman"/>
          <w:sz w:val="24"/>
          <w:szCs w:val="24"/>
        </w:rPr>
        <w:t xml:space="preserve"> – 340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16F4D" w:rsidRPr="00FA3343" w:rsidRDefault="00716F4D" w:rsidP="004C370C">
      <w:pPr>
        <w:ind w:right="441"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>Численность детей с ограниченными возможностями здоровья и инвалидностью в возрасте от 5 до 18 лет, осваивающих дополнительны</w:t>
      </w:r>
      <w:r>
        <w:rPr>
          <w:rFonts w:ascii="Times New Roman" w:hAnsi="Times New Roman"/>
          <w:sz w:val="24"/>
          <w:szCs w:val="24"/>
        </w:rPr>
        <w:t>е общеобразовательные программы,</w:t>
      </w:r>
      <w:r w:rsidRPr="00FA3343">
        <w:rPr>
          <w:rFonts w:ascii="Times New Roman" w:hAnsi="Times New Roman"/>
          <w:sz w:val="24"/>
          <w:szCs w:val="24"/>
        </w:rPr>
        <w:t>– 380 человек.</w:t>
      </w:r>
    </w:p>
    <w:p w:rsidR="00716F4D" w:rsidRPr="00FA3343" w:rsidRDefault="00716F4D" w:rsidP="004C370C">
      <w:pPr>
        <w:ind w:right="44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16F4D" w:rsidRPr="00FA3343" w:rsidRDefault="00E158DB" w:rsidP="004C370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приоритетов, на который указывает и Президент Российской Федерации, и Губернатор Санкт-Петербурга является воспитание в семье и школе. </w:t>
      </w:r>
    </w:p>
    <w:p w:rsidR="00716F4D" w:rsidRDefault="00716F4D" w:rsidP="00EA4EF0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5B3120" w:rsidRDefault="00716F4D" w:rsidP="00F615E9">
      <w:pPr>
        <w:widowControl w:val="0"/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</w:t>
      </w:r>
      <w:r w:rsidR="00E158DB">
        <w:rPr>
          <w:rFonts w:ascii="Times New Roman" w:hAnsi="Times New Roman"/>
          <w:b/>
          <w:sz w:val="24"/>
          <w:szCs w:val="24"/>
        </w:rPr>
        <w:t>8</w:t>
      </w:r>
    </w:p>
    <w:p w:rsidR="00716F4D" w:rsidRPr="00FA3343" w:rsidRDefault="00716F4D" w:rsidP="008B1609">
      <w:pPr>
        <w:numPr>
          <w:ilvl w:val="0"/>
          <w:numId w:val="15"/>
        </w:num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A3343">
        <w:rPr>
          <w:rFonts w:ascii="Times New Roman" w:hAnsi="Times New Roman"/>
          <w:b/>
          <w:sz w:val="24"/>
          <w:szCs w:val="24"/>
        </w:rPr>
        <w:t>Развитие социальных институтов воспитания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>Во всех школах разработаны программы по развитию детской социальной инициативы, реализация мероприятий которых начнется 01.09.2021.</w:t>
      </w:r>
      <w:r w:rsidRPr="00FA3343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3343">
        <w:rPr>
          <w:rFonts w:ascii="Times New Roman" w:hAnsi="Times New Roman"/>
          <w:sz w:val="24"/>
          <w:szCs w:val="24"/>
        </w:rPr>
        <w:t xml:space="preserve">рганизовано методическое сопровождение деятельности детских общественных организаций </w:t>
      </w:r>
      <w:r w:rsidRPr="00FA3343">
        <w:rPr>
          <w:rFonts w:ascii="Times New Roman" w:hAnsi="Times New Roman"/>
          <w:bCs/>
          <w:sz w:val="24"/>
          <w:szCs w:val="24"/>
        </w:rPr>
        <w:t>детского общественного движения Российско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FA3343">
        <w:rPr>
          <w:rFonts w:ascii="Times New Roman" w:hAnsi="Times New Roman"/>
          <w:bCs/>
          <w:sz w:val="24"/>
          <w:szCs w:val="24"/>
        </w:rPr>
        <w:t xml:space="preserve"> движени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FA3343">
        <w:rPr>
          <w:rFonts w:ascii="Times New Roman" w:hAnsi="Times New Roman"/>
          <w:bCs/>
          <w:sz w:val="24"/>
          <w:szCs w:val="24"/>
        </w:rPr>
        <w:t xml:space="preserve"> школьников (ДДТ «На реке Сестре»). На базах </w:t>
      </w:r>
      <w:r>
        <w:rPr>
          <w:rFonts w:ascii="Times New Roman" w:hAnsi="Times New Roman"/>
          <w:bCs/>
          <w:sz w:val="24"/>
          <w:szCs w:val="24"/>
        </w:rPr>
        <w:t>13 школ</w:t>
      </w:r>
      <w:r w:rsidRPr="00FA33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FA3343">
        <w:rPr>
          <w:rFonts w:ascii="Times New Roman" w:hAnsi="Times New Roman"/>
          <w:bCs/>
          <w:sz w:val="24"/>
          <w:szCs w:val="24"/>
        </w:rPr>
        <w:t>№ 324, 433, 435, 437, 442, 445, 447, 450, 466, 541, 545, 556, 611</w:t>
      </w:r>
      <w:r>
        <w:rPr>
          <w:rFonts w:ascii="Times New Roman" w:hAnsi="Times New Roman"/>
          <w:bCs/>
          <w:sz w:val="24"/>
          <w:szCs w:val="24"/>
        </w:rPr>
        <w:t>)</w:t>
      </w:r>
      <w:r w:rsidRPr="00FA3343">
        <w:rPr>
          <w:rFonts w:ascii="Times New Roman" w:hAnsi="Times New Roman"/>
          <w:bCs/>
          <w:sz w:val="24"/>
          <w:szCs w:val="24"/>
        </w:rPr>
        <w:t xml:space="preserve"> функционируют 17 общественных объединений. П</w:t>
      </w:r>
      <w:r w:rsidRPr="00FA3343">
        <w:rPr>
          <w:rFonts w:ascii="Times New Roman" w:hAnsi="Times New Roman"/>
          <w:sz w:val="24"/>
          <w:szCs w:val="24"/>
        </w:rPr>
        <w:t>ервичные отделения РДШ созданы в школах № 435,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343">
        <w:rPr>
          <w:rFonts w:ascii="Times New Roman" w:hAnsi="Times New Roman"/>
          <w:sz w:val="24"/>
          <w:szCs w:val="24"/>
        </w:rPr>
        <w:t xml:space="preserve">324, 445, 450, 466,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A3343">
        <w:rPr>
          <w:rFonts w:ascii="Times New Roman" w:hAnsi="Times New Roman"/>
          <w:sz w:val="24"/>
          <w:szCs w:val="24"/>
        </w:rPr>
        <w:t>общим охват</w:t>
      </w:r>
      <w:r>
        <w:rPr>
          <w:rFonts w:ascii="Times New Roman" w:hAnsi="Times New Roman"/>
          <w:sz w:val="24"/>
          <w:szCs w:val="24"/>
        </w:rPr>
        <w:t xml:space="preserve">ом участников </w:t>
      </w:r>
      <w:r w:rsidRPr="00FA3343">
        <w:rPr>
          <w:rFonts w:ascii="Times New Roman" w:hAnsi="Times New Roman"/>
          <w:sz w:val="24"/>
          <w:szCs w:val="24"/>
        </w:rPr>
        <w:t xml:space="preserve"> более 550 детей. 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Советы школьников созданы и функционируют в 11 школах района. Проведено 9 районных собраний Совета школьников, 29 добровольческих акций и 10 мероприятий </w:t>
      </w:r>
      <w:r>
        <w:rPr>
          <w:rFonts w:ascii="Times New Roman" w:hAnsi="Times New Roman"/>
          <w:sz w:val="24"/>
          <w:szCs w:val="24"/>
        </w:rPr>
        <w:t xml:space="preserve">с общим количеством участников </w:t>
      </w:r>
      <w:r w:rsidRPr="00FA3343">
        <w:rPr>
          <w:rFonts w:ascii="Times New Roman" w:hAnsi="Times New Roman"/>
          <w:sz w:val="24"/>
          <w:szCs w:val="24"/>
        </w:rPr>
        <w:t xml:space="preserve"> 1 986 человек, с просмотрами онлайн более 10259.</w:t>
      </w:r>
    </w:p>
    <w:p w:rsidR="00716F4D" w:rsidRPr="00FA3343" w:rsidRDefault="00716F4D" w:rsidP="004C37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A3343">
        <w:rPr>
          <w:rFonts w:ascii="Times New Roman" w:hAnsi="Times New Roman"/>
          <w:sz w:val="24"/>
          <w:szCs w:val="24"/>
        </w:rPr>
        <w:t xml:space="preserve">а базе </w:t>
      </w:r>
      <w:r w:rsidRPr="00FA3343">
        <w:rPr>
          <w:rFonts w:ascii="Times New Roman" w:hAnsi="Times New Roman"/>
          <w:color w:val="000000"/>
          <w:sz w:val="24"/>
          <w:szCs w:val="24"/>
        </w:rPr>
        <w:t>ЦППМСП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A3343">
        <w:rPr>
          <w:rFonts w:ascii="Times New Roman" w:hAnsi="Times New Roman"/>
          <w:sz w:val="24"/>
          <w:szCs w:val="24"/>
        </w:rPr>
        <w:t>оздан районный клуб юных друзей правопорядка, з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анятия посещали 25 учащихся, из которых на начало учебного года 21 человек состоял на учете в ПДН ОМВД; на конец учебного года 10 подростков были сняты с учета. </w:t>
      </w:r>
    </w:p>
    <w:p w:rsidR="00716F4D" w:rsidRPr="00FA3343" w:rsidRDefault="00716F4D" w:rsidP="004C370C">
      <w:pPr>
        <w:jc w:val="both"/>
        <w:rPr>
          <w:rFonts w:ascii="Times New Roman" w:hAnsi="Times New Roman"/>
          <w:sz w:val="24"/>
          <w:szCs w:val="24"/>
        </w:rPr>
      </w:pPr>
    </w:p>
    <w:p w:rsidR="00716F4D" w:rsidRDefault="00716F4D" w:rsidP="00EA4EF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16F4D" w:rsidRDefault="00716F4D" w:rsidP="00EA4EF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16F4D" w:rsidRDefault="00716F4D" w:rsidP="00EA4EF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16F4D" w:rsidRDefault="00716F4D" w:rsidP="00EA4EF0">
      <w:pPr>
        <w:jc w:val="both"/>
        <w:rPr>
          <w:rFonts w:ascii="Times New Roman" w:hAnsi="Times New Roman"/>
          <w:b/>
          <w:sz w:val="24"/>
          <w:szCs w:val="24"/>
        </w:rPr>
      </w:pPr>
      <w:r w:rsidRPr="00E158DB">
        <w:rPr>
          <w:rFonts w:ascii="Times New Roman" w:hAnsi="Times New Roman"/>
          <w:b/>
          <w:sz w:val="24"/>
          <w:szCs w:val="24"/>
        </w:rPr>
        <w:t>СЛАЙД 1</w:t>
      </w:r>
      <w:r w:rsidR="00E158DB" w:rsidRPr="00E158DB">
        <w:rPr>
          <w:rFonts w:ascii="Times New Roman" w:hAnsi="Times New Roman"/>
          <w:b/>
          <w:sz w:val="24"/>
          <w:szCs w:val="24"/>
        </w:rPr>
        <w:t>9</w:t>
      </w:r>
    </w:p>
    <w:p w:rsidR="00716F4D" w:rsidRPr="00FA3343" w:rsidRDefault="00716F4D" w:rsidP="00EA4EF0">
      <w:pPr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A3343">
        <w:rPr>
          <w:rFonts w:ascii="Times New Roman" w:hAnsi="Times New Roman"/>
          <w:b/>
          <w:sz w:val="24"/>
          <w:szCs w:val="24"/>
        </w:rPr>
        <w:t>«Ценности культуры – фундамент будущего»</w:t>
      </w:r>
    </w:p>
    <w:p w:rsidR="00716F4D" w:rsidRDefault="00716F4D" w:rsidP="004C37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A3343">
        <w:rPr>
          <w:rFonts w:ascii="Times New Roman" w:hAnsi="Times New Roman"/>
          <w:sz w:val="24"/>
          <w:szCs w:val="24"/>
        </w:rPr>
        <w:t xml:space="preserve">7 учреждений </w:t>
      </w:r>
      <w:r w:rsidRPr="00FA3343">
        <w:rPr>
          <w:rFonts w:ascii="Times New Roman" w:hAnsi="Times New Roman"/>
          <w:bCs/>
          <w:sz w:val="24"/>
          <w:szCs w:val="24"/>
        </w:rPr>
        <w:t>–</w:t>
      </w:r>
      <w:r w:rsidRPr="00FA3343">
        <w:rPr>
          <w:rFonts w:ascii="Times New Roman" w:hAnsi="Times New Roman"/>
          <w:sz w:val="24"/>
          <w:szCs w:val="24"/>
        </w:rPr>
        <w:t xml:space="preserve"> победителей районного этапа городского конкурса патриотической песни «Я люблю тебя, Россия!»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A3343">
        <w:rPr>
          <w:rFonts w:ascii="Times New Roman" w:hAnsi="Times New Roman"/>
          <w:sz w:val="24"/>
          <w:szCs w:val="24"/>
        </w:rPr>
        <w:t xml:space="preserve"> </w:t>
      </w:r>
      <w:r w:rsidRPr="004D13C3">
        <w:rPr>
          <w:rFonts w:ascii="Times New Roman" w:hAnsi="Times New Roman"/>
          <w:sz w:val="24"/>
          <w:szCs w:val="24"/>
        </w:rPr>
        <w:t>вышли на городской уровень</w:t>
      </w:r>
      <w:r w:rsidRPr="00FA3343">
        <w:rPr>
          <w:rFonts w:ascii="Times New Roman" w:hAnsi="Times New Roman"/>
          <w:sz w:val="24"/>
          <w:szCs w:val="24"/>
        </w:rPr>
        <w:t xml:space="preserve"> </w:t>
      </w:r>
      <w:r w:rsidRPr="00FA3343">
        <w:rPr>
          <w:rFonts w:ascii="Times New Roman" w:hAnsi="Times New Roman"/>
          <w:color w:val="000000"/>
          <w:sz w:val="24"/>
          <w:szCs w:val="24"/>
        </w:rPr>
        <w:t>ГБОУ СОШ № 466 – 1-е место, ГБОУ школа № 69 – 3-е место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6F4D" w:rsidRPr="00EA4EF0" w:rsidRDefault="00716F4D" w:rsidP="00EA4E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4EF0">
        <w:rPr>
          <w:rFonts w:ascii="Times New Roman" w:hAnsi="Times New Roman"/>
          <w:bCs/>
          <w:sz w:val="24"/>
          <w:szCs w:val="24"/>
        </w:rPr>
        <w:t xml:space="preserve">Многие районные мероприятия были проведены в онлайн-формате: </w:t>
      </w:r>
      <w:r>
        <w:rPr>
          <w:rFonts w:ascii="Times New Roman" w:hAnsi="Times New Roman"/>
          <w:bCs/>
          <w:sz w:val="24"/>
          <w:szCs w:val="24"/>
        </w:rPr>
        <w:t xml:space="preserve">фестивали, выставки, концерты, посвященные памятным датам, </w:t>
      </w:r>
      <w:r w:rsidRPr="00EA4EF0">
        <w:rPr>
          <w:rFonts w:ascii="Times New Roman" w:hAnsi="Times New Roman"/>
          <w:iCs/>
          <w:sz w:val="24"/>
          <w:szCs w:val="24"/>
        </w:rPr>
        <w:t xml:space="preserve">акции РДШ в дни единых действий, </w:t>
      </w:r>
      <w:r w:rsidRPr="00EA4EF0">
        <w:rPr>
          <w:rFonts w:ascii="Times New Roman" w:hAnsi="Times New Roman"/>
          <w:sz w:val="24"/>
          <w:szCs w:val="24"/>
        </w:rPr>
        <w:t xml:space="preserve"> районный этап региональной  олимпиады по краеведению для учащихся.</w:t>
      </w:r>
    </w:p>
    <w:p w:rsidR="00716F4D" w:rsidRPr="00FA3343" w:rsidRDefault="00716F4D" w:rsidP="004C370C">
      <w:pPr>
        <w:jc w:val="both"/>
        <w:rPr>
          <w:rFonts w:ascii="Times New Roman" w:hAnsi="Times New Roman"/>
          <w:bCs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Большое внимание уделялось и</w:t>
      </w:r>
      <w:r w:rsidRPr="00FA3343">
        <w:rPr>
          <w:rFonts w:ascii="Times New Roman" w:hAnsi="Times New Roman"/>
          <w:sz w:val="24"/>
          <w:szCs w:val="24"/>
        </w:rPr>
        <w:t xml:space="preserve">зучению государственной символики России: герба, гимна, флага; стали традиционными </w:t>
      </w:r>
      <w:r w:rsidRPr="00FA3343">
        <w:rPr>
          <w:rFonts w:ascii="Times New Roman" w:hAnsi="Times New Roman"/>
          <w:iCs/>
          <w:sz w:val="24"/>
          <w:szCs w:val="24"/>
        </w:rPr>
        <w:t xml:space="preserve">акции: «Георгиевская ленточка», «День рождения РДШ», </w:t>
      </w:r>
      <w:r w:rsidRPr="00FA3343">
        <w:rPr>
          <w:rFonts w:ascii="Times New Roman" w:hAnsi="Times New Roman"/>
          <w:sz w:val="24"/>
          <w:szCs w:val="24"/>
        </w:rPr>
        <w:t xml:space="preserve">исторический </w:t>
      </w:r>
      <w:proofErr w:type="spellStart"/>
      <w:r w:rsidRPr="00FA3343">
        <w:rPr>
          <w:rFonts w:ascii="Times New Roman" w:hAnsi="Times New Roman"/>
          <w:sz w:val="24"/>
          <w:szCs w:val="24"/>
        </w:rPr>
        <w:t>квест</w:t>
      </w:r>
      <w:proofErr w:type="spellEnd"/>
      <w:r w:rsidRPr="00FA3343">
        <w:rPr>
          <w:rFonts w:ascii="Times New Roman" w:hAnsi="Times New Roman"/>
          <w:sz w:val="24"/>
          <w:szCs w:val="24"/>
        </w:rPr>
        <w:t xml:space="preserve"> «Великие битвы», районный этап городского межведомственного конкурса творческих работ «Россия: прошлое, настоящее, будущее». Число участников – 284 чел.</w:t>
      </w:r>
    </w:p>
    <w:p w:rsidR="00716F4D" w:rsidRPr="00FA3343" w:rsidRDefault="00716F4D" w:rsidP="003452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A3343">
        <w:rPr>
          <w:rFonts w:ascii="Times New Roman" w:hAnsi="Times New Roman"/>
          <w:sz w:val="24"/>
          <w:szCs w:val="24"/>
        </w:rPr>
        <w:t xml:space="preserve">образовательных организациях создаются школьные музеи и музейные краеведческие уголки. В настоящее время </w:t>
      </w:r>
      <w:r>
        <w:rPr>
          <w:rFonts w:ascii="Times New Roman" w:hAnsi="Times New Roman"/>
          <w:sz w:val="24"/>
          <w:szCs w:val="24"/>
        </w:rPr>
        <w:t xml:space="preserve">они есть в 9 учреждениях. </w:t>
      </w:r>
      <w:r w:rsidRPr="00FA3343">
        <w:rPr>
          <w:rFonts w:ascii="Times New Roman" w:hAnsi="Times New Roman"/>
          <w:sz w:val="24"/>
          <w:szCs w:val="24"/>
        </w:rPr>
        <w:t xml:space="preserve"> </w:t>
      </w:r>
    </w:p>
    <w:p w:rsidR="00716F4D" w:rsidRDefault="00716F4D" w:rsidP="004C370C">
      <w:pPr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716F4D" w:rsidRPr="0092649B" w:rsidRDefault="00716F4D" w:rsidP="004C37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20</w:t>
      </w:r>
    </w:p>
    <w:p w:rsidR="00716F4D" w:rsidRPr="00FA3343" w:rsidRDefault="00716F4D" w:rsidP="00345223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прошлом</w:t>
      </w:r>
      <w:r w:rsidRPr="00FA3343">
        <w:rPr>
          <w:rFonts w:ascii="Times New Roman" w:hAnsi="Times New Roman"/>
          <w:sz w:val="24"/>
          <w:szCs w:val="24"/>
        </w:rPr>
        <w:t xml:space="preserve"> учебном году состоялось 7 туристских и спортивных мероприятий, в том числе 2 р</w:t>
      </w:r>
      <w:r w:rsidRPr="00FA3343">
        <w:rPr>
          <w:rFonts w:ascii="Times New Roman" w:hAnsi="Times New Roman"/>
          <w:bCs/>
          <w:sz w:val="24"/>
          <w:szCs w:val="24"/>
        </w:rPr>
        <w:t>айонных этапа межведомственной военно-спортивной игры «</w:t>
      </w:r>
      <w:proofErr w:type="spellStart"/>
      <w:r w:rsidRPr="00FA3343">
        <w:rPr>
          <w:rFonts w:ascii="Times New Roman" w:hAnsi="Times New Roman"/>
          <w:bCs/>
          <w:sz w:val="24"/>
          <w:szCs w:val="24"/>
        </w:rPr>
        <w:t>Зарничка</w:t>
      </w:r>
      <w:proofErr w:type="spellEnd"/>
      <w:r w:rsidRPr="00FA3343">
        <w:rPr>
          <w:rFonts w:ascii="Times New Roman" w:hAnsi="Times New Roman"/>
          <w:bCs/>
          <w:sz w:val="24"/>
          <w:szCs w:val="24"/>
        </w:rPr>
        <w:t>», посвященной Дню окончания Второй мировой войны,  2 районных этапа детско-юношеской оборонно-спортивной и туристической игры «Зарница», «Орленок», соревнования «Школа безопасности».</w:t>
      </w:r>
      <w:r w:rsidRPr="00FA3343">
        <w:rPr>
          <w:rFonts w:ascii="Times New Roman" w:hAnsi="Times New Roman"/>
          <w:sz w:val="24"/>
          <w:szCs w:val="24"/>
        </w:rPr>
        <w:t xml:space="preserve"> Общий охват учащихся – 520 человек.</w:t>
      </w:r>
    </w:p>
    <w:p w:rsidR="00716F4D" w:rsidRPr="00FA3343" w:rsidRDefault="00716F4D" w:rsidP="004C37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i/>
          <w:sz w:val="24"/>
          <w:szCs w:val="24"/>
        </w:rPr>
        <w:t xml:space="preserve">Профилактика детского дорожно-транспортного травматизма занимает очень важное место </w:t>
      </w:r>
      <w:r w:rsidRPr="00FA3343">
        <w:rPr>
          <w:rFonts w:ascii="Times New Roman" w:hAnsi="Times New Roman"/>
          <w:sz w:val="24"/>
          <w:szCs w:val="24"/>
        </w:rPr>
        <w:t>в работе всех образовательных организаций, опорный центр по данному направлению – ДДТ «На реке Сестре»</w:t>
      </w:r>
      <w:r>
        <w:rPr>
          <w:rFonts w:ascii="Times New Roman" w:hAnsi="Times New Roman"/>
          <w:sz w:val="24"/>
          <w:szCs w:val="24"/>
        </w:rPr>
        <w:t xml:space="preserve"> и ДОУ № 25</w:t>
      </w:r>
      <w:r w:rsidRPr="00FA3343">
        <w:rPr>
          <w:rFonts w:ascii="Times New Roman" w:hAnsi="Times New Roman"/>
          <w:sz w:val="24"/>
          <w:szCs w:val="24"/>
        </w:rPr>
        <w:t>. Проведены акции (21), конкурсы, игровые программы, интернет-олимпиады (22) с общим охватом 23 993 учащихся</w:t>
      </w:r>
      <w:r>
        <w:rPr>
          <w:rFonts w:ascii="Times New Roman" w:hAnsi="Times New Roman"/>
          <w:sz w:val="24"/>
          <w:szCs w:val="24"/>
        </w:rPr>
        <w:t xml:space="preserve"> и воспитанников</w:t>
      </w:r>
      <w:r w:rsidRPr="00FA3343">
        <w:rPr>
          <w:rFonts w:ascii="Times New Roman" w:hAnsi="Times New Roman"/>
          <w:sz w:val="24"/>
          <w:szCs w:val="24"/>
        </w:rPr>
        <w:t xml:space="preserve">. </w:t>
      </w:r>
    </w:p>
    <w:p w:rsidR="00716F4D" w:rsidRPr="00FA3343" w:rsidRDefault="00716F4D" w:rsidP="004C370C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16F4D" w:rsidRPr="00FA3343" w:rsidRDefault="00716F4D" w:rsidP="008B1609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3343">
        <w:rPr>
          <w:rFonts w:ascii="Times New Roman" w:hAnsi="Times New Roman"/>
          <w:b/>
          <w:sz w:val="24"/>
          <w:szCs w:val="24"/>
        </w:rPr>
        <w:t>Поддержка индивидуальности юного петербуржца и создание условий для самоопределения «Выбор будущего в твоих руках».</w:t>
      </w:r>
    </w:p>
    <w:p w:rsidR="00716F4D" w:rsidRDefault="00716F4D" w:rsidP="004C370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kern w:val="2"/>
          <w:sz w:val="24"/>
          <w:szCs w:val="24"/>
          <w:lang w:eastAsia="zh-CN"/>
        </w:rPr>
        <w:t xml:space="preserve">Проект «Лучшие из лучших» направлен на выявление и поддержку одаренных детей в разных видах творческой деятельности. </w:t>
      </w:r>
      <w:r w:rsidRPr="00FA3343">
        <w:rPr>
          <w:rFonts w:ascii="Times New Roman" w:hAnsi="Times New Roman"/>
          <w:color w:val="000000"/>
          <w:sz w:val="24"/>
          <w:szCs w:val="24"/>
        </w:rPr>
        <w:t>В рамках проекта проведено четыре фестиваля с общим охватом более 700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16F4D" w:rsidRDefault="00716F4D" w:rsidP="004C370C">
      <w:pPr>
        <w:jc w:val="both"/>
        <w:rPr>
          <w:rFonts w:ascii="Times New Roman" w:hAnsi="Times New Roman"/>
          <w:iCs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FA3343">
        <w:rPr>
          <w:rFonts w:ascii="Times New Roman" w:hAnsi="Times New Roman"/>
          <w:sz w:val="24"/>
          <w:szCs w:val="24"/>
        </w:rPr>
        <w:t>Осуществляется поддержка потребностей и интересов детей и подростков, направленных на освоение ими различных способов деятельности за счет проведения со</w:t>
      </w:r>
      <w:r w:rsidRPr="00FA3343">
        <w:rPr>
          <w:rFonts w:ascii="Times New Roman" w:hAnsi="Times New Roman"/>
          <w:iCs/>
          <w:sz w:val="24"/>
          <w:szCs w:val="24"/>
        </w:rPr>
        <w:t xml:space="preserve">ревнований по стандартам </w:t>
      </w:r>
      <w:proofErr w:type="spellStart"/>
      <w:r w:rsidRPr="00FA3343">
        <w:rPr>
          <w:rFonts w:ascii="Times New Roman" w:hAnsi="Times New Roman"/>
          <w:iCs/>
          <w:sz w:val="24"/>
          <w:szCs w:val="24"/>
          <w:lang w:val="en-US"/>
        </w:rPr>
        <w:t>WorldSkills</w:t>
      </w:r>
      <w:proofErr w:type="spellEnd"/>
      <w:r w:rsidRPr="00FA334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A3343">
        <w:rPr>
          <w:rFonts w:ascii="Times New Roman" w:hAnsi="Times New Roman"/>
          <w:iCs/>
          <w:sz w:val="24"/>
          <w:szCs w:val="24"/>
          <w:lang w:val="en-US"/>
        </w:rPr>
        <w:t>RussiaJunior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Pr="00FA3343">
        <w:rPr>
          <w:rFonts w:ascii="Times New Roman" w:hAnsi="Times New Roman"/>
          <w:iCs/>
          <w:sz w:val="24"/>
          <w:szCs w:val="24"/>
        </w:rPr>
        <w:t xml:space="preserve"> </w:t>
      </w:r>
    </w:p>
    <w:p w:rsidR="00716F4D" w:rsidRDefault="00716F4D" w:rsidP="00F471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iCs/>
          <w:sz w:val="24"/>
          <w:szCs w:val="24"/>
        </w:rPr>
        <w:t xml:space="preserve">Организовано участие в городском конкурсе «Шаг в профессию», </w:t>
      </w:r>
      <w:r w:rsidRPr="00FA3343">
        <w:rPr>
          <w:rFonts w:ascii="Times New Roman" w:hAnsi="Times New Roman"/>
          <w:sz w:val="24"/>
          <w:szCs w:val="24"/>
        </w:rPr>
        <w:t xml:space="preserve">проекте «Билет в будущее» (879 человек), «Большая перемена» (879 человек). </w:t>
      </w:r>
    </w:p>
    <w:p w:rsidR="00716F4D" w:rsidRDefault="00716F4D" w:rsidP="001076CC">
      <w:pPr>
        <w:jc w:val="both"/>
        <w:rPr>
          <w:rFonts w:ascii="Times New Roman" w:hAnsi="Times New Roman"/>
          <w:b/>
          <w:sz w:val="24"/>
          <w:szCs w:val="24"/>
        </w:rPr>
      </w:pPr>
    </w:p>
    <w:p w:rsidR="00716F4D" w:rsidRDefault="00716F4D" w:rsidP="001076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21</w:t>
      </w:r>
    </w:p>
    <w:p w:rsidR="00716F4D" w:rsidRDefault="00716F4D" w:rsidP="00F4718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343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FA3343">
        <w:rPr>
          <w:rFonts w:ascii="Times New Roman" w:hAnsi="Times New Roman"/>
          <w:sz w:val="24"/>
          <w:szCs w:val="24"/>
        </w:rPr>
        <w:t xml:space="preserve"> «Подростки помогают подросткам» - 208 подростков из 5 школ района (466, 442, 445, 450, 433).  В апреле 2021 года состоялся месячник медиации, основной целью которого являлась популяризация медиации и медиативных технологий как эффективного способа решения конфликтов среди всех участников образовательных отношений.</w:t>
      </w:r>
    </w:p>
    <w:p w:rsidR="00716F4D" w:rsidRPr="00FA3343" w:rsidRDefault="00716F4D" w:rsidP="004C370C">
      <w:pPr>
        <w:jc w:val="both"/>
        <w:rPr>
          <w:rFonts w:ascii="Times New Roman" w:hAnsi="Times New Roman"/>
          <w:sz w:val="24"/>
          <w:szCs w:val="24"/>
        </w:rPr>
      </w:pPr>
      <w:r w:rsidRPr="00FA33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</w:t>
      </w:r>
      <w:r w:rsidRPr="00FA3343">
        <w:rPr>
          <w:rFonts w:ascii="Times New Roman" w:hAnsi="Times New Roman"/>
          <w:sz w:val="24"/>
          <w:szCs w:val="24"/>
        </w:rPr>
        <w:t xml:space="preserve"> районный этап конкурса «Турнир команд медиаторов-ровесников», в котором приняли участи</w:t>
      </w:r>
      <w:r>
        <w:rPr>
          <w:rFonts w:ascii="Times New Roman" w:hAnsi="Times New Roman"/>
          <w:sz w:val="24"/>
          <w:szCs w:val="24"/>
        </w:rPr>
        <w:t>е 4 команды из 5 школ района (</w:t>
      </w:r>
      <w:r w:rsidRPr="00FA33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33, 445, 442, 450). </w:t>
      </w:r>
      <w:r w:rsidRPr="00FA3343">
        <w:rPr>
          <w:rFonts w:ascii="Times New Roman" w:hAnsi="Times New Roman"/>
          <w:sz w:val="24"/>
          <w:szCs w:val="24"/>
        </w:rPr>
        <w:t xml:space="preserve">Победители конкурса - команда гимназии № 433 - на городских соревнованиях заняла 3 место. </w:t>
      </w:r>
    </w:p>
    <w:p w:rsidR="00716F4D" w:rsidRPr="00FA3343" w:rsidRDefault="00716F4D" w:rsidP="008B1609">
      <w:pPr>
        <w:keepNext/>
        <w:keepLines/>
        <w:spacing w:before="200" w:after="12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1609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Профориентационная</w:t>
      </w:r>
      <w:proofErr w:type="spellEnd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 с обучающимися</w:t>
      </w:r>
    </w:p>
    <w:p w:rsidR="00716F4D" w:rsidRPr="00FA3343" w:rsidRDefault="00716F4D" w:rsidP="004C370C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 xml:space="preserve">На сайтах всех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</w:t>
      </w:r>
      <w:r w:rsidRPr="00FA3343">
        <w:rPr>
          <w:rFonts w:ascii="Times New Roman" w:hAnsi="Times New Roman"/>
          <w:color w:val="000000"/>
          <w:sz w:val="24"/>
          <w:szCs w:val="24"/>
        </w:rPr>
        <w:t>размещена</w:t>
      </w:r>
      <w:proofErr w:type="spellEnd"/>
      <w:r w:rsidRPr="00FA3343">
        <w:rPr>
          <w:rFonts w:ascii="Times New Roman" w:hAnsi="Times New Roman"/>
          <w:color w:val="000000"/>
          <w:sz w:val="24"/>
          <w:szCs w:val="24"/>
        </w:rPr>
        <w:t xml:space="preserve"> информация по вопросам профориентации.</w:t>
      </w:r>
    </w:p>
    <w:p w:rsidR="00716F4D" w:rsidRPr="00FA3343" w:rsidRDefault="00716F4D" w:rsidP="001076C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A3343">
        <w:rPr>
          <w:rFonts w:ascii="Times New Roman" w:hAnsi="Times New Roman"/>
          <w:color w:val="000000"/>
          <w:sz w:val="24"/>
          <w:szCs w:val="24"/>
        </w:rPr>
        <w:t>едагогами-психологами школ проведено более 152 консультаций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FA3343">
        <w:rPr>
          <w:rFonts w:ascii="Times New Roman" w:hAnsi="Times New Roman"/>
          <w:color w:val="000000"/>
          <w:sz w:val="24"/>
          <w:szCs w:val="24"/>
        </w:rPr>
        <w:t>едагогами-психологами ЦППМСП проводились интерактивные заняти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«Знакомство с миром профессий», «Современные профессии и  профессии будущего», в том числе для детей с ОВЗ.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Организованы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районные конкурсы:</w:t>
      </w:r>
    </w:p>
    <w:p w:rsidR="00716F4D" w:rsidRPr="00FA3343" w:rsidRDefault="00716F4D" w:rsidP="00F47189">
      <w:pPr>
        <w:numPr>
          <w:ilvl w:val="0"/>
          <w:numId w:val="17"/>
        </w:numPr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творческих работ «Профи» для учащихся 8–11 классов и воспитанников.</w:t>
      </w:r>
      <w:r w:rsidRPr="00F471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343">
        <w:rPr>
          <w:rFonts w:ascii="Times New Roman" w:hAnsi="Times New Roman"/>
          <w:color w:val="000000"/>
          <w:sz w:val="24"/>
          <w:szCs w:val="24"/>
        </w:rPr>
        <w:t>подростково-молодежных центров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F4D" w:rsidRPr="00FA3343" w:rsidRDefault="00716F4D" w:rsidP="00F47189">
      <w:pPr>
        <w:numPr>
          <w:ilvl w:val="0"/>
          <w:numId w:val="17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 xml:space="preserve">детских рисунков «Кем я хочу быть?» для воспитанников </w:t>
      </w:r>
      <w:r>
        <w:rPr>
          <w:rFonts w:ascii="Times New Roman" w:hAnsi="Times New Roman"/>
          <w:color w:val="000000"/>
          <w:sz w:val="24"/>
          <w:szCs w:val="24"/>
        </w:rPr>
        <w:t>дошкольных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учреждений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 представлено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57 работ в номинациях:</w:t>
      </w:r>
      <w:r>
        <w:rPr>
          <w:rFonts w:ascii="Times New Roman" w:hAnsi="Times New Roman"/>
          <w:color w:val="000000"/>
          <w:sz w:val="24"/>
          <w:szCs w:val="24"/>
        </w:rPr>
        <w:t xml:space="preserve"> «Л</w:t>
      </w:r>
      <w:r w:rsidRPr="00FA3343">
        <w:rPr>
          <w:rFonts w:ascii="Times New Roman" w:hAnsi="Times New Roman"/>
          <w:color w:val="000000"/>
          <w:sz w:val="24"/>
          <w:szCs w:val="24"/>
        </w:rPr>
        <w:t>учшая индивидуальная работа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Pr="00FA3343">
        <w:rPr>
          <w:rFonts w:ascii="Times New Roman" w:hAnsi="Times New Roman"/>
          <w:color w:val="000000"/>
          <w:sz w:val="24"/>
          <w:szCs w:val="24"/>
        </w:rPr>
        <w:t>Лучшая коллективная работа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A3343">
        <w:rPr>
          <w:rFonts w:ascii="Times New Roman" w:hAnsi="Times New Roman"/>
          <w:color w:val="000000"/>
          <w:sz w:val="24"/>
          <w:szCs w:val="24"/>
        </w:rPr>
        <w:t>роведен районн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этап чемпионата «</w:t>
      </w:r>
      <w:proofErr w:type="spellStart"/>
      <w:r w:rsidRPr="00FA3343">
        <w:rPr>
          <w:rFonts w:ascii="Times New Roman" w:hAnsi="Times New Roman"/>
          <w:color w:val="000000"/>
          <w:sz w:val="24"/>
          <w:szCs w:val="24"/>
        </w:rPr>
        <w:t>KidSkills</w:t>
      </w:r>
      <w:proofErr w:type="spellEnd"/>
      <w:r w:rsidRPr="00FA3343">
        <w:rPr>
          <w:rFonts w:ascii="Times New Roman" w:hAnsi="Times New Roman"/>
          <w:color w:val="000000"/>
          <w:sz w:val="24"/>
          <w:szCs w:val="24"/>
        </w:rPr>
        <w:t xml:space="preserve">» («Умение юных») для детей дошкольного и младшего школьного возраста. </w:t>
      </w:r>
    </w:p>
    <w:p w:rsidR="00716F4D" w:rsidRDefault="00716F4D" w:rsidP="004A1B3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Pr="004A1B30" w:rsidRDefault="00716F4D" w:rsidP="004A1B3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color w:val="000000"/>
          <w:sz w:val="24"/>
          <w:szCs w:val="24"/>
        </w:rPr>
        <w:t>22</w:t>
      </w:r>
    </w:p>
    <w:p w:rsidR="00716F4D" w:rsidRPr="00FA3343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ДДТ «На реке Сестре» стал организатором двух районных соревнований по робототехнике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16F4D" w:rsidRPr="00FA3343" w:rsidRDefault="00716F4D" w:rsidP="004C37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•</w:t>
      </w:r>
      <w:r w:rsidRPr="00FA3343">
        <w:rPr>
          <w:rFonts w:ascii="Times New Roman" w:hAnsi="Times New Roman"/>
          <w:color w:val="000000"/>
          <w:sz w:val="24"/>
          <w:szCs w:val="24"/>
        </w:rPr>
        <w:tab/>
        <w:t>Районное первенство по робототехнике «Квантовый гений»</w:t>
      </w:r>
    </w:p>
    <w:p w:rsidR="00716F4D" w:rsidRPr="00FA3343" w:rsidRDefault="00716F4D" w:rsidP="004C37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•</w:t>
      </w:r>
      <w:r w:rsidRPr="00FA3343">
        <w:rPr>
          <w:rFonts w:ascii="Times New Roman" w:hAnsi="Times New Roman"/>
          <w:color w:val="000000"/>
          <w:sz w:val="24"/>
          <w:szCs w:val="24"/>
        </w:rPr>
        <w:tab/>
        <w:t xml:space="preserve"> Районный этап «Открытые состязания Сан</w:t>
      </w:r>
      <w:r>
        <w:rPr>
          <w:rFonts w:ascii="Times New Roman" w:hAnsi="Times New Roman"/>
          <w:color w:val="000000"/>
          <w:sz w:val="24"/>
          <w:szCs w:val="24"/>
        </w:rPr>
        <w:t>кт-Петербурга по робототехнике».</w:t>
      </w:r>
    </w:p>
    <w:p w:rsidR="00716F4D" w:rsidRPr="00FA3343" w:rsidRDefault="00716F4D" w:rsidP="008B1609">
      <w:pPr>
        <w:keepNext/>
        <w:keepLines/>
        <w:spacing w:before="200" w:after="12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 </w:t>
      </w:r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Поддержка семейного воспитания</w:t>
      </w: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3343">
        <w:rPr>
          <w:rFonts w:ascii="Times New Roman" w:hAnsi="Times New Roman"/>
          <w:color w:val="000000"/>
          <w:sz w:val="24"/>
          <w:szCs w:val="24"/>
        </w:rPr>
        <w:t>Продолжает работать Родительский Университет на базе ЦБС им. С. Михалкова в рамках совместного договора между библиотекой и ЦППМСП. Занятия были посвящены следующим темам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FA3343">
        <w:rPr>
          <w:rFonts w:ascii="Times New Roman" w:hAnsi="Times New Roman"/>
          <w:color w:val="000000"/>
          <w:sz w:val="24"/>
          <w:szCs w:val="24"/>
        </w:rPr>
        <w:t>Гаджетизация</w:t>
      </w:r>
      <w:proofErr w:type="spellEnd"/>
      <w:r w:rsidRPr="00FA3343">
        <w:rPr>
          <w:rFonts w:ascii="Times New Roman" w:hAnsi="Times New Roman"/>
          <w:color w:val="000000"/>
          <w:sz w:val="24"/>
          <w:szCs w:val="24"/>
        </w:rPr>
        <w:t xml:space="preserve"> всей страны. Как не пропасть в виртуальном мире?», «Эффективное общение с подростками» и т.д.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FA3343">
        <w:rPr>
          <w:rFonts w:ascii="Times New Roman" w:hAnsi="Times New Roman"/>
          <w:color w:val="000000"/>
          <w:sz w:val="24"/>
          <w:szCs w:val="24"/>
        </w:rPr>
        <w:t>а базе ЦППМСП дистанционно работал Родительский клуб. Были организо</w:t>
      </w:r>
      <w:r>
        <w:rPr>
          <w:rFonts w:ascii="Times New Roman" w:hAnsi="Times New Roman"/>
          <w:color w:val="000000"/>
          <w:sz w:val="24"/>
          <w:szCs w:val="24"/>
        </w:rPr>
        <w:t>ваны он</w:t>
      </w:r>
      <w:r w:rsidRPr="00FA3343">
        <w:rPr>
          <w:rFonts w:ascii="Times New Roman" w:hAnsi="Times New Roman"/>
          <w:color w:val="000000"/>
          <w:sz w:val="24"/>
          <w:szCs w:val="24"/>
        </w:rPr>
        <w:t>лайн мастер-классы и виртуальный клуб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6F4D" w:rsidRDefault="00716F4D" w:rsidP="001076C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Default="00716F4D" w:rsidP="001076C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 xml:space="preserve">Подготовлен пакет документов для открытия в ЦППМСП нового структурного подразделения «Служба ранней помощи» для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FA334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3 лет с отклонениями в развитии. </w:t>
      </w: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По целевой программе получены 53</w:t>
      </w:r>
      <w:r>
        <w:rPr>
          <w:rFonts w:ascii="Times New Roman" w:hAnsi="Times New Roman"/>
          <w:color w:val="000000"/>
          <w:sz w:val="24"/>
          <w:szCs w:val="24"/>
        </w:rPr>
        <w:t>6 тыс.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рублей на оборудование кабинета для занятий с детьми данной возрастной категории. Работа с детьми раннего возраста носит комплексный характер. Ребенок при наличии показаний занимается у педагога-психолога, учителя-дефектолога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3343">
        <w:rPr>
          <w:rFonts w:ascii="Times New Roman" w:hAnsi="Times New Roman"/>
          <w:color w:val="000000"/>
          <w:sz w:val="24"/>
          <w:szCs w:val="24"/>
        </w:rPr>
        <w:t>учителя-логопеда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F4D" w:rsidRPr="00FA3343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 xml:space="preserve">В этом учебном году 6 детей с ОВЗ раннего возраста взяты на сопровождение специалистами ЦППМСП по программам «Поиграем, малыш», «Учимся, играя», оказана психологическая помощь 34 семьям, имеющих детей раннего возраста. </w:t>
      </w:r>
    </w:p>
    <w:p w:rsidR="00716F4D" w:rsidRPr="00FA3343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С целью выявления детей с ограниченными возможностями и (или) отклонениями в поведении, выявления причин возникновения трудности при ос</w:t>
      </w:r>
      <w:r>
        <w:rPr>
          <w:rFonts w:ascii="Times New Roman" w:hAnsi="Times New Roman"/>
          <w:color w:val="000000"/>
          <w:sz w:val="24"/>
          <w:szCs w:val="24"/>
        </w:rPr>
        <w:t>воении образовательных программ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на базе ЦППМСП работает территориальная психолого-медико-педагогическая комиссия (ТПМПК). В рамках </w:t>
      </w:r>
      <w:r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работы проходит не только </w:t>
      </w:r>
      <w:r>
        <w:rPr>
          <w:rFonts w:ascii="Times New Roman" w:hAnsi="Times New Roman"/>
          <w:color w:val="000000"/>
          <w:sz w:val="24"/>
          <w:szCs w:val="24"/>
        </w:rPr>
        <w:t>комплексное обследование детей. Р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одителям даются консультации и рекомендации по воспитанию и организации обучения их детей, а также по определению образовательной программы и вида образовательного учреждения. </w:t>
      </w: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A3343">
        <w:rPr>
          <w:rFonts w:ascii="Times New Roman" w:hAnsi="Times New Roman"/>
          <w:color w:val="000000"/>
          <w:sz w:val="24"/>
          <w:szCs w:val="24"/>
        </w:rPr>
        <w:t>роведено 44 заседания комиссии (в том числе выездные заседания на баз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образовательных учреждений), на которых прошли комплексное обследование – 799 детей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6F4D" w:rsidRDefault="00716F4D" w:rsidP="004C370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Pr="004A1B30" w:rsidRDefault="00716F4D" w:rsidP="00F615E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СЛАЙД 2</w:t>
      </w:r>
      <w:r w:rsidR="00E158DB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716F4D" w:rsidRPr="00FA3343" w:rsidRDefault="00716F4D" w:rsidP="008B1609">
      <w:pPr>
        <w:keepNext/>
        <w:keepLines/>
        <w:spacing w:before="200" w:after="12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Профилактика межэтнических и межкультурных конфликтов, искоренение проявлений ксенофобии, </w:t>
      </w:r>
      <w:proofErr w:type="spellStart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мигрантофобии</w:t>
      </w:r>
      <w:proofErr w:type="spellEnd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 xml:space="preserve">, расизма 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В рамках работы по профилактике преступлений экстрем</w:t>
      </w:r>
      <w:r>
        <w:rPr>
          <w:rFonts w:ascii="Times New Roman" w:hAnsi="Times New Roman"/>
          <w:color w:val="000000"/>
          <w:sz w:val="24"/>
          <w:szCs w:val="24"/>
        </w:rPr>
        <w:t>истской направленности проведено большое количество мероприятий, в том числе</w:t>
      </w:r>
      <w:r w:rsidRPr="00FA3343">
        <w:rPr>
          <w:rFonts w:ascii="Times New Roman" w:hAnsi="Times New Roman"/>
          <w:color w:val="000000"/>
          <w:sz w:val="24"/>
          <w:szCs w:val="24"/>
        </w:rPr>
        <w:t>:</w:t>
      </w:r>
    </w:p>
    <w:p w:rsidR="00716F4D" w:rsidRPr="00FA3343" w:rsidRDefault="00716F4D" w:rsidP="004C370C">
      <w:pPr>
        <w:numPr>
          <w:ilvl w:val="0"/>
          <w:numId w:val="18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декада информационно-просветительских мероприятий, направленных на противодействие терроризму, экстремизму, фашизму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6F4D" w:rsidRPr="00FA3343" w:rsidRDefault="00716F4D" w:rsidP="004C370C">
      <w:pPr>
        <w:numPr>
          <w:ilvl w:val="0"/>
          <w:numId w:val="18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ежегодный социологический опрос, посвященный Дню солидарн</w:t>
      </w:r>
      <w:r>
        <w:rPr>
          <w:rFonts w:ascii="Times New Roman" w:hAnsi="Times New Roman"/>
          <w:color w:val="000000"/>
          <w:sz w:val="24"/>
          <w:szCs w:val="24"/>
        </w:rPr>
        <w:t>ости в борьбе против терроризма;</w:t>
      </w:r>
    </w:p>
    <w:p w:rsidR="00716F4D" w:rsidRDefault="00716F4D" w:rsidP="008B1609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Неделя толерантности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6F4D" w:rsidRDefault="00716F4D" w:rsidP="008B1609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интерактивные занятия со старшеклассниками 7-9 классов по профилактике экстремизма, межэтнических и межкультурных конфликтов, проявлений ксенофобии, </w:t>
      </w:r>
      <w:proofErr w:type="spellStart"/>
      <w:r w:rsidRPr="00FA3343">
        <w:rPr>
          <w:rFonts w:ascii="Times New Roman" w:hAnsi="Times New Roman"/>
          <w:color w:val="000000"/>
          <w:sz w:val="24"/>
          <w:szCs w:val="24"/>
        </w:rPr>
        <w:t>мигрантофобии</w:t>
      </w:r>
      <w:proofErr w:type="spellEnd"/>
      <w:r w:rsidRPr="00FA3343">
        <w:rPr>
          <w:rFonts w:ascii="Times New Roman" w:hAnsi="Times New Roman"/>
          <w:color w:val="000000"/>
          <w:sz w:val="24"/>
          <w:szCs w:val="24"/>
        </w:rPr>
        <w:t xml:space="preserve">, расизма и формированию культуры толерантного поведения. </w:t>
      </w:r>
    </w:p>
    <w:p w:rsidR="00716F4D" w:rsidRDefault="00716F4D" w:rsidP="008B1609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В 2020/2021 учебном году по данным ОМВД России по Курортному району отсутствовали конфликтные ситуации на почве ксенофобии и неформальные молодежные объединения на территории Курортного района.</w:t>
      </w:r>
    </w:p>
    <w:p w:rsidR="00716F4D" w:rsidRDefault="00716F4D" w:rsidP="004C370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Pr="004A1B30" w:rsidRDefault="00716F4D" w:rsidP="00F615E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color w:val="000000"/>
          <w:sz w:val="24"/>
          <w:szCs w:val="24"/>
        </w:rPr>
        <w:t>24</w:t>
      </w:r>
    </w:p>
    <w:p w:rsidR="00716F4D" w:rsidRPr="00FA3343" w:rsidRDefault="00716F4D" w:rsidP="008B1609">
      <w:pPr>
        <w:keepNext/>
        <w:keepLines/>
        <w:spacing w:before="200" w:after="12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 </w:t>
      </w:r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Профилактика наркомании и вредных привычек (</w:t>
      </w:r>
      <w:proofErr w:type="spellStart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табакокурения</w:t>
      </w:r>
      <w:proofErr w:type="spellEnd"/>
      <w:r w:rsidRPr="00FA3343">
        <w:rPr>
          <w:rFonts w:ascii="Times New Roman" w:hAnsi="Times New Roman"/>
          <w:b/>
          <w:bCs/>
          <w:color w:val="000000"/>
          <w:sz w:val="24"/>
          <w:szCs w:val="24"/>
        </w:rPr>
        <w:t>, употребления алкоголя) среди несовершеннолетних и молодежи Курортного района</w:t>
      </w:r>
    </w:p>
    <w:p w:rsidR="00716F4D" w:rsidRPr="00FA3343" w:rsidRDefault="00716F4D" w:rsidP="004C370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ЦППМСП проведено более 300 мероприятий: тренинги, тематические беседы, конкурсы, психологическое сопровождение учащихся, состоящих на учете в ПДН ОМВД за употребление ПАВ. Общий охват – более 4500 человек.</w:t>
      </w:r>
    </w:p>
    <w:p w:rsidR="00716F4D" w:rsidRPr="00FA3343" w:rsidRDefault="00716F4D" w:rsidP="004C370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С целью выявления старшеклассников, экспериментирующих с употреблением наркотических средств, проведены анонимные опросы. По сравнению с п</w:t>
      </w:r>
      <w:r>
        <w:rPr>
          <w:rFonts w:ascii="Times New Roman" w:hAnsi="Times New Roman"/>
          <w:color w:val="000000"/>
          <w:sz w:val="24"/>
          <w:szCs w:val="24"/>
        </w:rPr>
        <w:t>редыдущим годом, несмотря на то,</w:t>
      </w:r>
      <w:r w:rsidRPr="00FA3343">
        <w:rPr>
          <w:rFonts w:ascii="Times New Roman" w:hAnsi="Times New Roman"/>
          <w:color w:val="000000"/>
          <w:sz w:val="24"/>
          <w:szCs w:val="24"/>
        </w:rPr>
        <w:t xml:space="preserve"> что проведение СПТ совпало с периодом карантина по covid-19, был обеспечен максимальный охват участников тестирования: 1650 человек.</w:t>
      </w:r>
    </w:p>
    <w:p w:rsidR="00716F4D" w:rsidRPr="00FA3343" w:rsidRDefault="00716F4D" w:rsidP="004C370C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Количество несовершеннолетних обучающихся с повышенной вероятностью вовлечения в зависимое поведение по результатам СПТ имеет тенденцию к снижению:</w:t>
      </w:r>
    </w:p>
    <w:p w:rsidR="00716F4D" w:rsidRPr="00FA3343" w:rsidRDefault="00716F4D" w:rsidP="004C370C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2019-2020 уч. год – 68 человек (4,2%)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6F4D" w:rsidRPr="00FA3343" w:rsidRDefault="00716F4D" w:rsidP="004C370C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3343">
        <w:rPr>
          <w:rFonts w:ascii="Times New Roman" w:hAnsi="Times New Roman"/>
          <w:color w:val="000000"/>
          <w:sz w:val="24"/>
          <w:szCs w:val="24"/>
        </w:rPr>
        <w:t>2020-2021 уч.  год – 45 человек (2,7%)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6F4D" w:rsidRDefault="00716F4D" w:rsidP="00FA334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Default="00716F4D" w:rsidP="00F615E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6F4D" w:rsidRPr="004A1B30" w:rsidRDefault="00716F4D" w:rsidP="00F615E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color w:val="000000"/>
          <w:sz w:val="24"/>
          <w:szCs w:val="24"/>
        </w:rPr>
        <w:t>25</w:t>
      </w:r>
    </w:p>
    <w:p w:rsidR="00716F4D" w:rsidRPr="00BF069D" w:rsidRDefault="00716F4D" w:rsidP="000F425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Завершая разговор об итогах  прошедшего учебного года,  мы определяем </w:t>
      </w:r>
      <w:r w:rsidRPr="007C1A21">
        <w:rPr>
          <w:rFonts w:ascii="Times New Roman" w:hAnsi="Times New Roman"/>
          <w:color w:val="000000"/>
          <w:sz w:val="24"/>
          <w:szCs w:val="24"/>
        </w:rPr>
        <w:t>перспективные направления деятельности</w:t>
      </w:r>
      <w:r w:rsidRPr="000F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A21">
        <w:rPr>
          <w:rFonts w:ascii="Times New Roman" w:hAnsi="Times New Roman"/>
          <w:color w:val="000000"/>
          <w:sz w:val="24"/>
          <w:szCs w:val="24"/>
        </w:rPr>
        <w:t>системы образования нашего района на</w:t>
      </w:r>
      <w:r w:rsidRPr="00BF069D">
        <w:rPr>
          <w:rFonts w:ascii="Times New Roman" w:hAnsi="Times New Roman"/>
          <w:color w:val="000000"/>
          <w:sz w:val="24"/>
          <w:szCs w:val="24"/>
        </w:rPr>
        <w:t xml:space="preserve"> 2021/2022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6F4D" w:rsidRPr="00BF069D" w:rsidRDefault="00716F4D" w:rsidP="000F425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Сохранение 100% доступности дошкольного образования для детей в возрасте от 3 до 7 лет и совершенствование условий для раннего развития детей в возрасте до 3 лет.</w:t>
      </w: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Внедрение рабочих программ воспитания в  образовательных учреждениях.</w:t>
      </w: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Развитие безопасной цифровой образовательной среды, обеспечивающей высокое качество и доступность образования.</w:t>
      </w: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Обеспечение ранней профориентации школьников.</w:t>
      </w: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Развитие системы выявления и поддержки способностей и талантов у детей и молодежи.</w:t>
      </w:r>
    </w:p>
    <w:p w:rsidR="00716F4D" w:rsidRPr="000F4252" w:rsidRDefault="00716F4D" w:rsidP="000F4252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Организационно-методическая помощь школам с низкими образовательными результатами.</w:t>
      </w:r>
    </w:p>
    <w:p w:rsidR="00716F4D" w:rsidRPr="004A1B30" w:rsidRDefault="00716F4D" w:rsidP="004A1B30">
      <w:pPr>
        <w:pStyle w:val="a9"/>
        <w:numPr>
          <w:ilvl w:val="0"/>
          <w:numId w:val="24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52">
        <w:rPr>
          <w:rFonts w:ascii="Times New Roman" w:hAnsi="Times New Roman"/>
          <w:color w:val="000000"/>
          <w:sz w:val="24"/>
          <w:szCs w:val="24"/>
        </w:rPr>
        <w:t>Развитие системы новых форм методического сопровождения педагогических и управленческих кадров.</w:t>
      </w:r>
    </w:p>
    <w:p w:rsidR="00716F4D" w:rsidRPr="00BF069D" w:rsidRDefault="00716F4D" w:rsidP="007C1A2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lastRenderedPageBreak/>
        <w:t>Уважаемые коллеги!</w:t>
      </w:r>
      <w:r>
        <w:t xml:space="preserve"> Сегодня в преддверии нового учебного года  разрешите поздравить победителей и лауреатов педагогических конкурсов прошедшего учебного года. </w:t>
      </w:r>
    </w:p>
    <w:p w:rsidR="00716F4D" w:rsidRDefault="00716F4D" w:rsidP="00C41DB0">
      <w:pPr>
        <w:pStyle w:val="a6"/>
        <w:spacing w:before="0" w:beforeAutospacing="0" w:after="0" w:afterAutospacing="0"/>
        <w:ind w:firstLine="709"/>
        <w:jc w:val="both"/>
      </w:pPr>
    </w:p>
    <w:p w:rsidR="00716F4D" w:rsidRPr="00760B72" w:rsidRDefault="00716F4D" w:rsidP="00F615E9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СЛАЙД 2</w:t>
      </w:r>
      <w:r w:rsidR="00E158DB">
        <w:rPr>
          <w:b/>
        </w:rPr>
        <w:t>6</w:t>
      </w:r>
    </w:p>
    <w:p w:rsidR="00716F4D" w:rsidRPr="009D5DDC" w:rsidRDefault="00716F4D" w:rsidP="009A4D44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 xml:space="preserve">В </w:t>
      </w:r>
      <w:r w:rsidRPr="009D5DDC">
        <w:rPr>
          <w:rFonts w:ascii="Times New Roman" w:hAnsi="Times New Roman"/>
          <w:b/>
          <w:sz w:val="24"/>
          <w:szCs w:val="24"/>
        </w:rPr>
        <w:t xml:space="preserve">заключительном этапе </w:t>
      </w:r>
      <w:r w:rsidRPr="009D5DDC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9D5DDC">
        <w:rPr>
          <w:rFonts w:ascii="Times New Roman" w:hAnsi="Times New Roman"/>
          <w:b/>
          <w:sz w:val="24"/>
          <w:szCs w:val="24"/>
        </w:rPr>
        <w:t xml:space="preserve"> Всероссийского профессионального конкурса «Воспитатель года России» в 2020 году</w:t>
      </w: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b/>
          <w:i/>
          <w:sz w:val="24"/>
          <w:szCs w:val="24"/>
        </w:rPr>
        <w:t>лауреатом</w:t>
      </w:r>
      <w:r w:rsidRPr="009D5DDC">
        <w:rPr>
          <w:rFonts w:ascii="Times New Roman" w:hAnsi="Times New Roman"/>
          <w:b/>
          <w:sz w:val="24"/>
          <w:szCs w:val="24"/>
        </w:rPr>
        <w:t xml:space="preserve"> </w:t>
      </w:r>
      <w:r w:rsidRPr="009D5DDC">
        <w:rPr>
          <w:rFonts w:ascii="Times New Roman" w:hAnsi="Times New Roman"/>
          <w:sz w:val="24"/>
          <w:szCs w:val="24"/>
        </w:rPr>
        <w:t>стала Прудникова Мария Валерьевна, воспитатель ГБДОУ № 25</w:t>
      </w:r>
      <w:r w:rsidRPr="009D5DDC">
        <w:rPr>
          <w:rFonts w:ascii="Times New Roman" w:hAnsi="Times New Roman"/>
          <w:b/>
          <w:i/>
          <w:sz w:val="24"/>
          <w:szCs w:val="24"/>
        </w:rPr>
        <w:t>.</w:t>
      </w:r>
    </w:p>
    <w:p w:rsidR="00716F4D" w:rsidRDefault="00716F4D" w:rsidP="009A4D44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9D5DDC" w:rsidRDefault="00716F4D" w:rsidP="00F615E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27</w:t>
      </w:r>
    </w:p>
    <w:p w:rsidR="00716F4D" w:rsidRPr="009D5DDC" w:rsidRDefault="00716F4D" w:rsidP="000628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 xml:space="preserve">В </w:t>
      </w:r>
      <w:r w:rsidRPr="009D5DDC">
        <w:rPr>
          <w:rFonts w:ascii="Times New Roman" w:hAnsi="Times New Roman"/>
          <w:b/>
          <w:sz w:val="24"/>
          <w:szCs w:val="24"/>
        </w:rPr>
        <w:t>конкурсе педагогических достижений Санкт-Петербурга</w:t>
      </w:r>
      <w:r w:rsidRPr="009D5DDC">
        <w:rPr>
          <w:rFonts w:ascii="Times New Roman" w:hAnsi="Times New Roman"/>
          <w:sz w:val="24"/>
          <w:szCs w:val="24"/>
        </w:rPr>
        <w:t xml:space="preserve">  в номинации </w:t>
      </w:r>
      <w:r w:rsidRPr="009D5DDC">
        <w:rPr>
          <w:rFonts w:ascii="Times New Roman" w:hAnsi="Times New Roman"/>
          <w:i/>
          <w:sz w:val="24"/>
          <w:szCs w:val="24"/>
        </w:rPr>
        <w:t xml:space="preserve">«Учитель-дефектолог года» </w:t>
      </w:r>
      <w:r w:rsidRPr="009D5DDC">
        <w:rPr>
          <w:rFonts w:ascii="Times New Roman" w:hAnsi="Times New Roman"/>
          <w:b/>
          <w:i/>
          <w:sz w:val="24"/>
          <w:szCs w:val="24"/>
        </w:rPr>
        <w:t>дипломантом</w:t>
      </w:r>
      <w:r w:rsidRPr="009D5DDC">
        <w:rPr>
          <w:rFonts w:ascii="Times New Roman" w:hAnsi="Times New Roman"/>
          <w:sz w:val="24"/>
          <w:szCs w:val="24"/>
        </w:rPr>
        <w:t xml:space="preserve"> стала Чернявская Анастасия Анатольевна, логопед ЦППМСП</w:t>
      </w:r>
      <w:r w:rsidRPr="009D5DDC">
        <w:rPr>
          <w:rFonts w:ascii="Times New Roman" w:hAnsi="Times New Roman"/>
          <w:b/>
          <w:sz w:val="24"/>
          <w:szCs w:val="24"/>
        </w:rPr>
        <w:t>.</w:t>
      </w:r>
    </w:p>
    <w:p w:rsidR="00716F4D" w:rsidRPr="009D5DDC" w:rsidRDefault="00716F4D" w:rsidP="000628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F4D" w:rsidRPr="00E158DB" w:rsidRDefault="00716F4D" w:rsidP="00F615E9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158DB">
        <w:rPr>
          <w:rFonts w:ascii="Times New Roman" w:hAnsi="Times New Roman"/>
          <w:b/>
          <w:sz w:val="24"/>
          <w:szCs w:val="24"/>
          <w:highlight w:val="yellow"/>
        </w:rPr>
        <w:t>СЛАЙД 2</w:t>
      </w:r>
      <w:r w:rsidR="00E158DB" w:rsidRPr="00E158DB">
        <w:rPr>
          <w:rFonts w:ascii="Times New Roman" w:hAnsi="Times New Roman"/>
          <w:b/>
          <w:sz w:val="24"/>
          <w:szCs w:val="24"/>
          <w:highlight w:val="yellow"/>
        </w:rPr>
        <w:t>8</w:t>
      </w:r>
    </w:p>
    <w:p w:rsidR="00716F4D" w:rsidRPr="009D5DDC" w:rsidRDefault="00716F4D" w:rsidP="000628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58DB">
        <w:rPr>
          <w:rFonts w:ascii="Times New Roman" w:hAnsi="Times New Roman"/>
          <w:sz w:val="24"/>
          <w:szCs w:val="24"/>
          <w:highlight w:val="yellow"/>
        </w:rPr>
        <w:t>В конкурсе</w:t>
      </w:r>
      <w:r w:rsidRPr="00E158DB">
        <w:rPr>
          <w:rFonts w:ascii="Times New Roman" w:hAnsi="Times New Roman"/>
          <w:b/>
          <w:sz w:val="24"/>
          <w:szCs w:val="24"/>
          <w:highlight w:val="yellow"/>
        </w:rPr>
        <w:t xml:space="preserve">  педагогических  достижений  по  физической  культуре  и  спорту     Санкт-Петербурга </w:t>
      </w:r>
      <w:r w:rsidRPr="00E158DB">
        <w:rPr>
          <w:rFonts w:ascii="Times New Roman" w:hAnsi="Times New Roman"/>
          <w:sz w:val="24"/>
          <w:szCs w:val="24"/>
          <w:highlight w:val="yellow"/>
        </w:rPr>
        <w:t>в 2021 году в</w:t>
      </w:r>
      <w:r w:rsidRPr="00E158DB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E158DB">
        <w:rPr>
          <w:rFonts w:ascii="Times New Roman" w:hAnsi="Times New Roman"/>
          <w:sz w:val="24"/>
          <w:szCs w:val="24"/>
          <w:highlight w:val="yellow"/>
        </w:rPr>
        <w:t xml:space="preserve">номинации «Творческий потенциал учителя при проведении учебной работы» </w:t>
      </w:r>
      <w:proofErr w:type="spellStart"/>
      <w:r w:rsidRPr="00E158DB">
        <w:rPr>
          <w:rFonts w:ascii="Times New Roman" w:hAnsi="Times New Roman"/>
          <w:sz w:val="24"/>
          <w:szCs w:val="24"/>
          <w:highlight w:val="yellow"/>
        </w:rPr>
        <w:t>Качурина</w:t>
      </w:r>
      <w:proofErr w:type="spellEnd"/>
      <w:r w:rsidRPr="00E158DB">
        <w:rPr>
          <w:rFonts w:ascii="Times New Roman" w:hAnsi="Times New Roman"/>
          <w:sz w:val="24"/>
          <w:szCs w:val="24"/>
          <w:highlight w:val="yellow"/>
        </w:rPr>
        <w:t xml:space="preserve"> Надежда Владимировна, учитель физической культуры ГБОУ № 435, стала</w:t>
      </w:r>
      <w:r w:rsidRPr="00E158D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E158DB">
        <w:rPr>
          <w:rFonts w:ascii="Times New Roman" w:hAnsi="Times New Roman"/>
          <w:b/>
          <w:i/>
          <w:sz w:val="24"/>
          <w:szCs w:val="24"/>
          <w:highlight w:val="yellow"/>
        </w:rPr>
        <w:t>дипломантом</w:t>
      </w:r>
      <w:r w:rsidRPr="009D5DDC">
        <w:rPr>
          <w:rFonts w:ascii="Times New Roman" w:hAnsi="Times New Roman"/>
          <w:b/>
          <w:sz w:val="24"/>
          <w:szCs w:val="24"/>
        </w:rPr>
        <w:t>.</w:t>
      </w:r>
    </w:p>
    <w:p w:rsidR="00716F4D" w:rsidRPr="009D5DDC" w:rsidRDefault="00716F4D" w:rsidP="0006282B">
      <w:pPr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16F4D" w:rsidRPr="009D5DDC" w:rsidRDefault="00716F4D" w:rsidP="0006282B">
      <w:pPr>
        <w:pStyle w:val="11"/>
        <w:ind w:left="0" w:firstLine="708"/>
      </w:pPr>
      <w:r w:rsidRPr="009D5DDC">
        <w:t xml:space="preserve">В городском этапе Всероссийского конкурса «Учитель здоровья – 2020» стали </w:t>
      </w:r>
      <w:r w:rsidRPr="009D5DDC">
        <w:rPr>
          <w:b/>
          <w:i/>
        </w:rPr>
        <w:t>призерами</w:t>
      </w:r>
      <w:r w:rsidRPr="009D5DDC">
        <w:rPr>
          <w:b/>
        </w:rPr>
        <w:t>:</w:t>
      </w:r>
      <w:r w:rsidRPr="009D5DDC">
        <w:t xml:space="preserve"> Чернявская Анастасия Анатольевна, учитель-логопед ГБОУ № 545 (номинация «Служба сопровождения») и </w:t>
      </w:r>
      <w:proofErr w:type="spellStart"/>
      <w:r w:rsidRPr="009D5DDC">
        <w:t>Кульгачев</w:t>
      </w:r>
      <w:proofErr w:type="spellEnd"/>
      <w:r w:rsidRPr="009D5DDC">
        <w:t xml:space="preserve"> Алексей Андреевич, учитель физической культуры ГБОУ № 466 (номинация «Тренер»). </w:t>
      </w:r>
    </w:p>
    <w:p w:rsidR="00716F4D" w:rsidRPr="009D5DDC" w:rsidRDefault="00716F4D" w:rsidP="00252B5F">
      <w:pPr>
        <w:rPr>
          <w:lang w:eastAsia="ru-RU"/>
        </w:rPr>
      </w:pPr>
    </w:p>
    <w:p w:rsidR="00716F4D" w:rsidRPr="009D5DDC" w:rsidRDefault="00716F4D" w:rsidP="00F615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</w:t>
      </w:r>
      <w:r w:rsidR="00E158DB">
        <w:rPr>
          <w:rFonts w:ascii="Times New Roman" w:hAnsi="Times New Roman"/>
          <w:b/>
          <w:sz w:val="24"/>
          <w:szCs w:val="24"/>
        </w:rPr>
        <w:t>9</w:t>
      </w:r>
    </w:p>
    <w:p w:rsidR="00716F4D" w:rsidRPr="009D5DDC" w:rsidRDefault="00716F4D" w:rsidP="001E3E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 xml:space="preserve">В конкурсе на </w:t>
      </w:r>
      <w:r w:rsidRPr="009D5DDC">
        <w:rPr>
          <w:rFonts w:ascii="Times New Roman" w:hAnsi="Times New Roman"/>
          <w:b/>
          <w:sz w:val="24"/>
          <w:szCs w:val="24"/>
        </w:rPr>
        <w:t>премию Правительства Санкт-Петербурга</w:t>
      </w: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b/>
          <w:sz w:val="24"/>
          <w:szCs w:val="24"/>
        </w:rPr>
        <w:t>«Лучший классный руководитель Санкт-Петербурга»</w:t>
      </w: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b/>
          <w:i/>
          <w:sz w:val="24"/>
          <w:szCs w:val="24"/>
        </w:rPr>
        <w:t>победитель</w:t>
      </w:r>
      <w:r w:rsidRPr="009D5DDC">
        <w:rPr>
          <w:rFonts w:ascii="Times New Roman" w:hAnsi="Times New Roman"/>
          <w:b/>
          <w:sz w:val="24"/>
          <w:szCs w:val="24"/>
        </w:rPr>
        <w:t xml:space="preserve"> - </w:t>
      </w:r>
      <w:r w:rsidRPr="009D5DDC">
        <w:rPr>
          <w:rFonts w:ascii="Times New Roman" w:hAnsi="Times New Roman"/>
          <w:sz w:val="24"/>
          <w:szCs w:val="24"/>
        </w:rPr>
        <w:t>Лукашкина Марина Владимировна, учитель начальных классов ГБОУ № 324.</w:t>
      </w:r>
    </w:p>
    <w:p w:rsidR="00716F4D" w:rsidRPr="009D5DDC" w:rsidRDefault="00716F4D" w:rsidP="001E3E3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F4D" w:rsidRPr="009D5DDC" w:rsidRDefault="00E158DB" w:rsidP="00F615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30</w:t>
      </w:r>
    </w:p>
    <w:p w:rsidR="00716F4D" w:rsidRPr="009D5DDC" w:rsidRDefault="00716F4D" w:rsidP="001E3E3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 xml:space="preserve">В конкурсе на </w:t>
      </w:r>
      <w:r w:rsidRPr="009D5DDC">
        <w:rPr>
          <w:rFonts w:ascii="Times New Roman" w:hAnsi="Times New Roman"/>
          <w:b/>
          <w:sz w:val="24"/>
          <w:szCs w:val="24"/>
        </w:rPr>
        <w:t>премию Правительства Санкт-Петербурга</w:t>
      </w: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b/>
          <w:sz w:val="24"/>
          <w:szCs w:val="24"/>
        </w:rPr>
        <w:t>«Лучший воспитатель государственного дошкольного образовательного учреждения Санкт-Петербурга»</w:t>
      </w: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b/>
          <w:i/>
          <w:sz w:val="24"/>
          <w:szCs w:val="24"/>
        </w:rPr>
        <w:t>победители</w:t>
      </w:r>
      <w:r w:rsidRPr="009D5DDC">
        <w:rPr>
          <w:rFonts w:ascii="Times New Roman" w:hAnsi="Times New Roman"/>
          <w:b/>
          <w:sz w:val="24"/>
          <w:szCs w:val="24"/>
        </w:rPr>
        <w:t>:</w:t>
      </w:r>
    </w:p>
    <w:p w:rsidR="00716F4D" w:rsidRPr="009D5DDC" w:rsidRDefault="00716F4D" w:rsidP="00F615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>Прудникова Мария Валерьевна, воспитатель ГБДОУ № 25;</w:t>
      </w:r>
    </w:p>
    <w:p w:rsidR="00716F4D" w:rsidRPr="009D5DDC" w:rsidRDefault="00716F4D" w:rsidP="0006282B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D5DDC">
        <w:rPr>
          <w:rFonts w:ascii="Times New Roman" w:hAnsi="Times New Roman"/>
          <w:sz w:val="24"/>
          <w:szCs w:val="24"/>
        </w:rPr>
        <w:t>Павлова Маргарита Александровна, воспитатель ГБДОУ № 28.</w:t>
      </w:r>
    </w:p>
    <w:p w:rsidR="00716F4D" w:rsidRDefault="00716F4D" w:rsidP="001E3E3D">
      <w:pPr>
        <w:ind w:firstLine="284"/>
        <w:jc w:val="both"/>
        <w:rPr>
          <w:b/>
          <w:color w:val="FF0000"/>
        </w:rPr>
      </w:pPr>
      <w:r w:rsidRPr="009D5DDC">
        <w:rPr>
          <w:b/>
          <w:color w:val="FF0000"/>
        </w:rPr>
        <w:t xml:space="preserve"> </w:t>
      </w:r>
    </w:p>
    <w:p w:rsidR="00716F4D" w:rsidRPr="009D5DDC" w:rsidRDefault="00716F4D" w:rsidP="001E3E3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6F4D" w:rsidRPr="009D5DDC" w:rsidRDefault="00716F4D" w:rsidP="009A4D44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>Победители</w:t>
      </w:r>
      <w:r w:rsidRPr="009D5DDC">
        <w:rPr>
          <w:rFonts w:ascii="Times New Roman" w:hAnsi="Times New Roman"/>
          <w:b/>
          <w:sz w:val="24"/>
          <w:szCs w:val="24"/>
        </w:rPr>
        <w:t xml:space="preserve"> районного конкурса </w:t>
      </w:r>
      <w:r w:rsidRPr="009D5DDC">
        <w:rPr>
          <w:rFonts w:ascii="Times New Roman" w:hAnsi="Times New Roman"/>
          <w:sz w:val="24"/>
          <w:szCs w:val="24"/>
        </w:rPr>
        <w:t>педагогических достижений</w:t>
      </w:r>
      <w:r w:rsidRPr="009D5DDC">
        <w:rPr>
          <w:rFonts w:ascii="Times New Roman" w:hAnsi="Times New Roman"/>
          <w:b/>
          <w:sz w:val="24"/>
          <w:szCs w:val="24"/>
        </w:rPr>
        <w:t xml:space="preserve">: </w:t>
      </w:r>
    </w:p>
    <w:p w:rsidR="00716F4D" w:rsidRPr="009D5DDC" w:rsidRDefault="00716F4D" w:rsidP="009A4D4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 xml:space="preserve"> </w:t>
      </w:r>
      <w:r w:rsidRPr="009D5DDC">
        <w:rPr>
          <w:rFonts w:ascii="Times New Roman" w:hAnsi="Times New Roman"/>
          <w:sz w:val="24"/>
          <w:szCs w:val="24"/>
        </w:rPr>
        <w:tab/>
        <w:t xml:space="preserve">В номинации </w:t>
      </w:r>
      <w:r w:rsidRPr="009D5DDC">
        <w:rPr>
          <w:rFonts w:ascii="Times New Roman" w:hAnsi="Times New Roman"/>
          <w:i/>
          <w:sz w:val="24"/>
          <w:szCs w:val="24"/>
        </w:rPr>
        <w:t xml:space="preserve">«Педагогические надежды» </w:t>
      </w:r>
      <w:r w:rsidRPr="009D5DDC">
        <w:rPr>
          <w:rFonts w:ascii="Times New Roman" w:hAnsi="Times New Roman"/>
          <w:sz w:val="24"/>
          <w:szCs w:val="24"/>
        </w:rPr>
        <w:t>победитель в специальной номинации - Ефименко Мария Михайловна, учитель-</w:t>
      </w:r>
      <w:proofErr w:type="spellStart"/>
      <w:r w:rsidRPr="009D5DDC">
        <w:rPr>
          <w:rFonts w:ascii="Times New Roman" w:hAnsi="Times New Roman"/>
          <w:sz w:val="24"/>
          <w:szCs w:val="24"/>
        </w:rPr>
        <w:t>олигофренопедагог</w:t>
      </w:r>
      <w:proofErr w:type="spellEnd"/>
      <w:r w:rsidRPr="009D5DDC">
        <w:rPr>
          <w:rFonts w:ascii="Times New Roman" w:hAnsi="Times New Roman"/>
          <w:sz w:val="24"/>
          <w:szCs w:val="24"/>
        </w:rPr>
        <w:t xml:space="preserve"> ГБОУ № 69.</w:t>
      </w:r>
    </w:p>
    <w:p w:rsidR="00716F4D" w:rsidRPr="009D5DDC" w:rsidRDefault="00716F4D" w:rsidP="009A4D44">
      <w:pPr>
        <w:shd w:val="clear" w:color="auto" w:fill="FFFFFF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ab/>
        <w:t>В номинации</w:t>
      </w:r>
      <w:r w:rsidRPr="009D5D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DDC">
        <w:rPr>
          <w:rFonts w:ascii="Times New Roman" w:hAnsi="Times New Roman"/>
          <w:i/>
          <w:sz w:val="24"/>
          <w:szCs w:val="24"/>
        </w:rPr>
        <w:t>«Учитель - предметник» определены только  л</w:t>
      </w:r>
      <w:r w:rsidRPr="009D5DDC">
        <w:rPr>
          <w:rFonts w:ascii="Times New Roman" w:hAnsi="Times New Roman"/>
          <w:sz w:val="24"/>
          <w:szCs w:val="24"/>
        </w:rPr>
        <w:t xml:space="preserve">ауреаты: </w:t>
      </w:r>
    </w:p>
    <w:p w:rsidR="00716F4D" w:rsidRPr="009D5DDC" w:rsidRDefault="00716F4D" w:rsidP="009A4D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>Константинова Ольга Олеговна, учитель английского языка  ГБОУ № 545;</w:t>
      </w:r>
    </w:p>
    <w:p w:rsidR="00716F4D" w:rsidRPr="009D5DDC" w:rsidRDefault="00716F4D" w:rsidP="009A4D4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DDC">
        <w:rPr>
          <w:rFonts w:ascii="Times New Roman" w:hAnsi="Times New Roman"/>
          <w:sz w:val="24"/>
          <w:szCs w:val="24"/>
        </w:rPr>
        <w:t>Загерс</w:t>
      </w:r>
      <w:proofErr w:type="spellEnd"/>
      <w:r w:rsidRPr="009D5DDC">
        <w:rPr>
          <w:rFonts w:ascii="Times New Roman" w:hAnsi="Times New Roman"/>
          <w:sz w:val="24"/>
          <w:szCs w:val="24"/>
        </w:rPr>
        <w:t xml:space="preserve"> Антон </w:t>
      </w:r>
      <w:proofErr w:type="spellStart"/>
      <w:r w:rsidRPr="009D5DDC">
        <w:rPr>
          <w:rFonts w:ascii="Times New Roman" w:hAnsi="Times New Roman"/>
          <w:sz w:val="24"/>
          <w:szCs w:val="24"/>
        </w:rPr>
        <w:t>Валдисович</w:t>
      </w:r>
      <w:proofErr w:type="spellEnd"/>
      <w:r w:rsidRPr="009D5DDC">
        <w:rPr>
          <w:rFonts w:ascii="Times New Roman" w:hAnsi="Times New Roman"/>
          <w:sz w:val="24"/>
          <w:szCs w:val="24"/>
        </w:rPr>
        <w:t>, учитель физической культуры ГБОУ СОШ № 541.</w:t>
      </w:r>
    </w:p>
    <w:p w:rsidR="00716F4D" w:rsidRPr="009D5DDC" w:rsidRDefault="00716F4D" w:rsidP="009A4D44">
      <w:pPr>
        <w:shd w:val="clear" w:color="auto" w:fill="FFFFFF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ab/>
        <w:t>В номинации</w:t>
      </w:r>
      <w:r w:rsidRPr="009D5D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DDC">
        <w:rPr>
          <w:rFonts w:ascii="Times New Roman" w:hAnsi="Times New Roman"/>
          <w:i/>
          <w:sz w:val="24"/>
          <w:szCs w:val="24"/>
        </w:rPr>
        <w:t xml:space="preserve">«Воспитатель ДОУ» </w:t>
      </w:r>
      <w:r w:rsidRPr="009D5DDC">
        <w:rPr>
          <w:rFonts w:ascii="Times New Roman" w:hAnsi="Times New Roman"/>
          <w:sz w:val="24"/>
          <w:szCs w:val="24"/>
        </w:rPr>
        <w:t>победитель Григорьева Светлана Геннадьевна, воспитатель ГБДОУ № 30.</w:t>
      </w:r>
    </w:p>
    <w:p w:rsidR="00716F4D" w:rsidRDefault="00716F4D" w:rsidP="009A4D4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5DDC">
        <w:rPr>
          <w:rFonts w:ascii="Times New Roman" w:hAnsi="Times New Roman"/>
          <w:sz w:val="24"/>
          <w:szCs w:val="24"/>
        </w:rPr>
        <w:tab/>
        <w:t xml:space="preserve">В номинации </w:t>
      </w:r>
      <w:r w:rsidRPr="009D5DDC">
        <w:rPr>
          <w:rFonts w:ascii="Times New Roman" w:hAnsi="Times New Roman"/>
          <w:i/>
          <w:sz w:val="24"/>
          <w:szCs w:val="24"/>
        </w:rPr>
        <w:t xml:space="preserve">«Учитель здоровья» </w:t>
      </w:r>
      <w:r w:rsidRPr="009D5DDC">
        <w:rPr>
          <w:rFonts w:ascii="Times New Roman" w:hAnsi="Times New Roman"/>
          <w:sz w:val="24"/>
          <w:szCs w:val="24"/>
        </w:rPr>
        <w:t>победитель Шилова Евгения Валерьевна, педагог дополнительного образования СДДТ.</w:t>
      </w:r>
    </w:p>
    <w:p w:rsidR="00716F4D" w:rsidRPr="009D5DDC" w:rsidRDefault="00716F4D" w:rsidP="009A4D4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6F4D" w:rsidRDefault="00716F4D" w:rsidP="00600D9D">
      <w:pPr>
        <w:jc w:val="both"/>
        <w:rPr>
          <w:rFonts w:ascii="Times New Roman" w:hAnsi="Times New Roman"/>
          <w:b/>
          <w:sz w:val="24"/>
          <w:szCs w:val="24"/>
        </w:rPr>
      </w:pPr>
      <w:r w:rsidRPr="00233FCB">
        <w:rPr>
          <w:rFonts w:ascii="Times New Roman" w:hAnsi="Times New Roman"/>
          <w:b/>
          <w:sz w:val="24"/>
          <w:szCs w:val="24"/>
        </w:rPr>
        <w:t xml:space="preserve">СЛАЙД </w:t>
      </w:r>
      <w:r w:rsidR="00E158DB"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</w:p>
    <w:p w:rsidR="00716F4D" w:rsidRPr="00233FCB" w:rsidRDefault="00716F4D" w:rsidP="00600D9D">
      <w:pPr>
        <w:jc w:val="both"/>
        <w:rPr>
          <w:rFonts w:ascii="Times New Roman" w:hAnsi="Times New Roman"/>
          <w:b/>
          <w:sz w:val="24"/>
          <w:szCs w:val="24"/>
        </w:rPr>
      </w:pPr>
    </w:p>
    <w:p w:rsidR="00716F4D" w:rsidRPr="00FE2FB0" w:rsidRDefault="00716F4D" w:rsidP="004A1B30">
      <w:pPr>
        <w:pStyle w:val="a6"/>
        <w:spacing w:before="0" w:beforeAutospacing="0" w:after="0" w:afterAutospacing="0"/>
        <w:ind w:firstLine="709"/>
        <w:jc w:val="both"/>
      </w:pPr>
      <w:r w:rsidRPr="009D5DDC">
        <w:t xml:space="preserve">Уважаемые коллеги! Мы готовимся к новому учебному году. 1 сентября в школах вновь начнется учебный процесс. Хочется пожелать всем </w:t>
      </w:r>
      <w:r>
        <w:t>з</w:t>
      </w:r>
      <w:r w:rsidRPr="009D5DDC">
        <w:t>доровья, терпения, способности эффективно действовать в нестандартных ситуациях и достигать профессиональных успехов!</w:t>
      </w:r>
    </w:p>
    <w:sectPr w:rsidR="00716F4D" w:rsidRPr="00FE2FB0" w:rsidSect="0070532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F2"/>
    <w:multiLevelType w:val="hybridMultilevel"/>
    <w:tmpl w:val="987C622C"/>
    <w:lvl w:ilvl="0" w:tplc="D3341E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508383A"/>
    <w:multiLevelType w:val="hybridMultilevel"/>
    <w:tmpl w:val="23246E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371A0F"/>
    <w:multiLevelType w:val="hybridMultilevel"/>
    <w:tmpl w:val="A8FE8288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3D22"/>
    <w:multiLevelType w:val="hybridMultilevel"/>
    <w:tmpl w:val="EC22958E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A2079"/>
    <w:multiLevelType w:val="hybridMultilevel"/>
    <w:tmpl w:val="0F3CE1D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85CF4"/>
    <w:multiLevelType w:val="hybridMultilevel"/>
    <w:tmpl w:val="9DEAC1DE"/>
    <w:lvl w:ilvl="0" w:tplc="B87E3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84EFF"/>
    <w:multiLevelType w:val="hybridMultilevel"/>
    <w:tmpl w:val="C08E83AA"/>
    <w:lvl w:ilvl="0" w:tplc="133AD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CA1BC5"/>
    <w:multiLevelType w:val="hybridMultilevel"/>
    <w:tmpl w:val="FE8CE9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A13EC5"/>
    <w:multiLevelType w:val="hybridMultilevel"/>
    <w:tmpl w:val="CFAA58FC"/>
    <w:lvl w:ilvl="0" w:tplc="A19EC9F2">
      <w:start w:val="1"/>
      <w:numFmt w:val="decimal"/>
      <w:lvlText w:val="%1."/>
      <w:lvlJc w:val="left"/>
      <w:pPr>
        <w:ind w:left="1844" w:hanging="7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775652"/>
    <w:multiLevelType w:val="hybridMultilevel"/>
    <w:tmpl w:val="ADA8ACF6"/>
    <w:lvl w:ilvl="0" w:tplc="B87E32B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>
    <w:nsid w:val="34CA6C86"/>
    <w:multiLevelType w:val="hybridMultilevel"/>
    <w:tmpl w:val="58E23746"/>
    <w:lvl w:ilvl="0" w:tplc="43B255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05464"/>
    <w:multiLevelType w:val="hybridMultilevel"/>
    <w:tmpl w:val="8BA26948"/>
    <w:lvl w:ilvl="0" w:tplc="B87E32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627993"/>
    <w:multiLevelType w:val="hybridMultilevel"/>
    <w:tmpl w:val="B53EB0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2E00A1"/>
    <w:multiLevelType w:val="hybridMultilevel"/>
    <w:tmpl w:val="787E0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4E281C"/>
    <w:multiLevelType w:val="hybridMultilevel"/>
    <w:tmpl w:val="019292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825A88"/>
    <w:multiLevelType w:val="hybridMultilevel"/>
    <w:tmpl w:val="9C165D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85251"/>
    <w:multiLevelType w:val="hybridMultilevel"/>
    <w:tmpl w:val="476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411F3"/>
    <w:multiLevelType w:val="hybridMultilevel"/>
    <w:tmpl w:val="9558F2B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C422CB8"/>
    <w:multiLevelType w:val="hybridMultilevel"/>
    <w:tmpl w:val="844257AA"/>
    <w:lvl w:ilvl="0" w:tplc="B87E32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7A0389"/>
    <w:multiLevelType w:val="hybridMultilevel"/>
    <w:tmpl w:val="782EE77C"/>
    <w:lvl w:ilvl="0" w:tplc="B87E3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CF3A39"/>
    <w:multiLevelType w:val="multilevel"/>
    <w:tmpl w:val="72CF3A3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82F8F"/>
    <w:multiLevelType w:val="multilevel"/>
    <w:tmpl w:val="66BA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BC7527F"/>
    <w:multiLevelType w:val="hybridMultilevel"/>
    <w:tmpl w:val="133C3696"/>
    <w:lvl w:ilvl="0" w:tplc="03B807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EE49EE"/>
    <w:multiLevelType w:val="hybridMultilevel"/>
    <w:tmpl w:val="F056CFF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4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9"/>
  </w:num>
  <w:num w:numId="20">
    <w:abstractNumId w:val="5"/>
  </w:num>
  <w:num w:numId="21">
    <w:abstractNumId w:val="7"/>
  </w:num>
  <w:num w:numId="22">
    <w:abstractNumId w:val="3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0F9"/>
    <w:rsid w:val="0003289D"/>
    <w:rsid w:val="000607EB"/>
    <w:rsid w:val="0006282B"/>
    <w:rsid w:val="00064B64"/>
    <w:rsid w:val="00070347"/>
    <w:rsid w:val="00081C8B"/>
    <w:rsid w:val="0008385E"/>
    <w:rsid w:val="00097CA2"/>
    <w:rsid w:val="000A353B"/>
    <w:rsid w:val="000B3E53"/>
    <w:rsid w:val="000D5B2E"/>
    <w:rsid w:val="000D74BB"/>
    <w:rsid w:val="000F4252"/>
    <w:rsid w:val="001076CC"/>
    <w:rsid w:val="00112976"/>
    <w:rsid w:val="001177D7"/>
    <w:rsid w:val="00122A90"/>
    <w:rsid w:val="00131DA7"/>
    <w:rsid w:val="001354C4"/>
    <w:rsid w:val="00140CAD"/>
    <w:rsid w:val="00145565"/>
    <w:rsid w:val="00160583"/>
    <w:rsid w:val="00163AD5"/>
    <w:rsid w:val="001805CB"/>
    <w:rsid w:val="00187EB5"/>
    <w:rsid w:val="001C16C5"/>
    <w:rsid w:val="001C2AEB"/>
    <w:rsid w:val="001C5B78"/>
    <w:rsid w:val="001D1AED"/>
    <w:rsid w:val="001D20F9"/>
    <w:rsid w:val="001D5E35"/>
    <w:rsid w:val="001E09EF"/>
    <w:rsid w:val="001E3E3D"/>
    <w:rsid w:val="00215B43"/>
    <w:rsid w:val="00231530"/>
    <w:rsid w:val="0023214D"/>
    <w:rsid w:val="00233FCB"/>
    <w:rsid w:val="00234F6E"/>
    <w:rsid w:val="00241687"/>
    <w:rsid w:val="00252B5F"/>
    <w:rsid w:val="00260512"/>
    <w:rsid w:val="00276B38"/>
    <w:rsid w:val="002774D2"/>
    <w:rsid w:val="002C24D4"/>
    <w:rsid w:val="002D4B43"/>
    <w:rsid w:val="002D65B7"/>
    <w:rsid w:val="002E7168"/>
    <w:rsid w:val="002F1942"/>
    <w:rsid w:val="002F2FCD"/>
    <w:rsid w:val="002F6D73"/>
    <w:rsid w:val="0032054C"/>
    <w:rsid w:val="00323AEF"/>
    <w:rsid w:val="003410A9"/>
    <w:rsid w:val="00345223"/>
    <w:rsid w:val="003855B2"/>
    <w:rsid w:val="00391445"/>
    <w:rsid w:val="003B611E"/>
    <w:rsid w:val="003C12EE"/>
    <w:rsid w:val="003C4C6D"/>
    <w:rsid w:val="003D1C1B"/>
    <w:rsid w:val="003E3316"/>
    <w:rsid w:val="003E69F8"/>
    <w:rsid w:val="003F77FD"/>
    <w:rsid w:val="00423251"/>
    <w:rsid w:val="00424E3D"/>
    <w:rsid w:val="00430FE2"/>
    <w:rsid w:val="00436D72"/>
    <w:rsid w:val="004375AF"/>
    <w:rsid w:val="0045454B"/>
    <w:rsid w:val="004674ED"/>
    <w:rsid w:val="00470886"/>
    <w:rsid w:val="004A1B30"/>
    <w:rsid w:val="004C370C"/>
    <w:rsid w:val="004C37C3"/>
    <w:rsid w:val="004D02FE"/>
    <w:rsid w:val="004D13C3"/>
    <w:rsid w:val="004D6355"/>
    <w:rsid w:val="004D6804"/>
    <w:rsid w:val="005167F7"/>
    <w:rsid w:val="00517060"/>
    <w:rsid w:val="0054332C"/>
    <w:rsid w:val="00543850"/>
    <w:rsid w:val="0055139F"/>
    <w:rsid w:val="00556805"/>
    <w:rsid w:val="00561808"/>
    <w:rsid w:val="00574095"/>
    <w:rsid w:val="00577F11"/>
    <w:rsid w:val="00596A33"/>
    <w:rsid w:val="005A77A0"/>
    <w:rsid w:val="005B3120"/>
    <w:rsid w:val="005B60E5"/>
    <w:rsid w:val="005B759B"/>
    <w:rsid w:val="005C5756"/>
    <w:rsid w:val="005E52FC"/>
    <w:rsid w:val="005F00BF"/>
    <w:rsid w:val="005F15D0"/>
    <w:rsid w:val="00600D9D"/>
    <w:rsid w:val="006013FE"/>
    <w:rsid w:val="006139AF"/>
    <w:rsid w:val="00626238"/>
    <w:rsid w:val="006343FB"/>
    <w:rsid w:val="00636CED"/>
    <w:rsid w:val="00643C4A"/>
    <w:rsid w:val="00682E5A"/>
    <w:rsid w:val="006861A8"/>
    <w:rsid w:val="00694F6F"/>
    <w:rsid w:val="006A1BD3"/>
    <w:rsid w:val="006E097C"/>
    <w:rsid w:val="006E504D"/>
    <w:rsid w:val="006F19B3"/>
    <w:rsid w:val="006F2644"/>
    <w:rsid w:val="0070532F"/>
    <w:rsid w:val="00715590"/>
    <w:rsid w:val="007161EA"/>
    <w:rsid w:val="00716F4D"/>
    <w:rsid w:val="00722952"/>
    <w:rsid w:val="00731F8B"/>
    <w:rsid w:val="007320F6"/>
    <w:rsid w:val="00750076"/>
    <w:rsid w:val="007603A1"/>
    <w:rsid w:val="00760B72"/>
    <w:rsid w:val="00761650"/>
    <w:rsid w:val="00791143"/>
    <w:rsid w:val="007A6AB0"/>
    <w:rsid w:val="007B004A"/>
    <w:rsid w:val="007C1A21"/>
    <w:rsid w:val="007C6278"/>
    <w:rsid w:val="007D56E7"/>
    <w:rsid w:val="007F01A4"/>
    <w:rsid w:val="007F0895"/>
    <w:rsid w:val="007F09D6"/>
    <w:rsid w:val="00803B78"/>
    <w:rsid w:val="00804507"/>
    <w:rsid w:val="00804A9F"/>
    <w:rsid w:val="008132F3"/>
    <w:rsid w:val="00825F08"/>
    <w:rsid w:val="00835313"/>
    <w:rsid w:val="0084456A"/>
    <w:rsid w:val="00855B1A"/>
    <w:rsid w:val="0086142F"/>
    <w:rsid w:val="008643D3"/>
    <w:rsid w:val="00866134"/>
    <w:rsid w:val="0087232D"/>
    <w:rsid w:val="0088297B"/>
    <w:rsid w:val="008904E1"/>
    <w:rsid w:val="008B1609"/>
    <w:rsid w:val="008B75F0"/>
    <w:rsid w:val="008C6201"/>
    <w:rsid w:val="00903864"/>
    <w:rsid w:val="0092649B"/>
    <w:rsid w:val="009440D0"/>
    <w:rsid w:val="00946AA7"/>
    <w:rsid w:val="0095161A"/>
    <w:rsid w:val="00957838"/>
    <w:rsid w:val="00985D1F"/>
    <w:rsid w:val="0099640A"/>
    <w:rsid w:val="009A0742"/>
    <w:rsid w:val="009A4D44"/>
    <w:rsid w:val="009C6F7C"/>
    <w:rsid w:val="009D0EAC"/>
    <w:rsid w:val="009D3EA1"/>
    <w:rsid w:val="009D5DDC"/>
    <w:rsid w:val="009E0C8B"/>
    <w:rsid w:val="009E3CE6"/>
    <w:rsid w:val="009F14D5"/>
    <w:rsid w:val="00A00D51"/>
    <w:rsid w:val="00A136C1"/>
    <w:rsid w:val="00A237AC"/>
    <w:rsid w:val="00A3378F"/>
    <w:rsid w:val="00A373A2"/>
    <w:rsid w:val="00A47A05"/>
    <w:rsid w:val="00A932B3"/>
    <w:rsid w:val="00AA64B4"/>
    <w:rsid w:val="00AA6976"/>
    <w:rsid w:val="00AA7CFC"/>
    <w:rsid w:val="00AD10E2"/>
    <w:rsid w:val="00AD13B0"/>
    <w:rsid w:val="00AD3D09"/>
    <w:rsid w:val="00AF405E"/>
    <w:rsid w:val="00AF5123"/>
    <w:rsid w:val="00B04F95"/>
    <w:rsid w:val="00B05210"/>
    <w:rsid w:val="00B07289"/>
    <w:rsid w:val="00B07F6F"/>
    <w:rsid w:val="00B1692F"/>
    <w:rsid w:val="00B31619"/>
    <w:rsid w:val="00B32614"/>
    <w:rsid w:val="00B3316D"/>
    <w:rsid w:val="00B35951"/>
    <w:rsid w:val="00B44482"/>
    <w:rsid w:val="00B47B1B"/>
    <w:rsid w:val="00B51F00"/>
    <w:rsid w:val="00B52093"/>
    <w:rsid w:val="00B6579F"/>
    <w:rsid w:val="00B86801"/>
    <w:rsid w:val="00B869C1"/>
    <w:rsid w:val="00BA1094"/>
    <w:rsid w:val="00BA446B"/>
    <w:rsid w:val="00BC31BA"/>
    <w:rsid w:val="00BE0EB1"/>
    <w:rsid w:val="00BE47D7"/>
    <w:rsid w:val="00BF069D"/>
    <w:rsid w:val="00C0500E"/>
    <w:rsid w:val="00C11AE6"/>
    <w:rsid w:val="00C36FC1"/>
    <w:rsid w:val="00C41DB0"/>
    <w:rsid w:val="00C51F32"/>
    <w:rsid w:val="00C644E4"/>
    <w:rsid w:val="00C80B0C"/>
    <w:rsid w:val="00C8122E"/>
    <w:rsid w:val="00C81C48"/>
    <w:rsid w:val="00CD0FCF"/>
    <w:rsid w:val="00CD2B3F"/>
    <w:rsid w:val="00CD4431"/>
    <w:rsid w:val="00CD50D7"/>
    <w:rsid w:val="00CE0872"/>
    <w:rsid w:val="00CE3FD1"/>
    <w:rsid w:val="00CE6B07"/>
    <w:rsid w:val="00CF2598"/>
    <w:rsid w:val="00CF3085"/>
    <w:rsid w:val="00D00F95"/>
    <w:rsid w:val="00D06E5A"/>
    <w:rsid w:val="00D14C33"/>
    <w:rsid w:val="00D15C4D"/>
    <w:rsid w:val="00D23444"/>
    <w:rsid w:val="00D34CF8"/>
    <w:rsid w:val="00D437C3"/>
    <w:rsid w:val="00D56722"/>
    <w:rsid w:val="00D60D1B"/>
    <w:rsid w:val="00D640CA"/>
    <w:rsid w:val="00D70223"/>
    <w:rsid w:val="00D8232A"/>
    <w:rsid w:val="00D84D17"/>
    <w:rsid w:val="00D8683D"/>
    <w:rsid w:val="00D937AA"/>
    <w:rsid w:val="00D96574"/>
    <w:rsid w:val="00DA677E"/>
    <w:rsid w:val="00DA7218"/>
    <w:rsid w:val="00DB2FDF"/>
    <w:rsid w:val="00E033BA"/>
    <w:rsid w:val="00E04965"/>
    <w:rsid w:val="00E158DB"/>
    <w:rsid w:val="00E24AFD"/>
    <w:rsid w:val="00E41A2C"/>
    <w:rsid w:val="00E50936"/>
    <w:rsid w:val="00E614F7"/>
    <w:rsid w:val="00E6366B"/>
    <w:rsid w:val="00E647E7"/>
    <w:rsid w:val="00E65688"/>
    <w:rsid w:val="00E8402A"/>
    <w:rsid w:val="00E84FDB"/>
    <w:rsid w:val="00E907CB"/>
    <w:rsid w:val="00E96A8D"/>
    <w:rsid w:val="00EA0E16"/>
    <w:rsid w:val="00EA1C83"/>
    <w:rsid w:val="00EA4EF0"/>
    <w:rsid w:val="00EB6A06"/>
    <w:rsid w:val="00EC7A96"/>
    <w:rsid w:val="00ED1118"/>
    <w:rsid w:val="00ED66C7"/>
    <w:rsid w:val="00ED6B5A"/>
    <w:rsid w:val="00EE1689"/>
    <w:rsid w:val="00EE74E2"/>
    <w:rsid w:val="00F21D72"/>
    <w:rsid w:val="00F25E7B"/>
    <w:rsid w:val="00F37E28"/>
    <w:rsid w:val="00F47189"/>
    <w:rsid w:val="00F615E9"/>
    <w:rsid w:val="00F6384B"/>
    <w:rsid w:val="00F83FC7"/>
    <w:rsid w:val="00FA3343"/>
    <w:rsid w:val="00FB4A33"/>
    <w:rsid w:val="00FC60ED"/>
    <w:rsid w:val="00FC7760"/>
    <w:rsid w:val="00FD4002"/>
    <w:rsid w:val="00FD7091"/>
    <w:rsid w:val="00FE2FB0"/>
    <w:rsid w:val="00FE47E8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7409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9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740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uiPriority w:val="99"/>
    <w:rsid w:val="00561808"/>
    <w:rPr>
      <w:rFonts w:ascii="ArialMT" w:hAnsi="ArialMT" w:cs="Times New Roman"/>
      <w:color w:val="000000"/>
      <w:sz w:val="30"/>
      <w:szCs w:val="30"/>
    </w:rPr>
  </w:style>
  <w:style w:type="character" w:styleId="a3">
    <w:name w:val="Hyperlink"/>
    <w:uiPriority w:val="99"/>
    <w:rsid w:val="00D14C33"/>
    <w:rPr>
      <w:rFonts w:cs="Times New Roman"/>
      <w:color w:val="0000FF"/>
      <w:u w:val="single"/>
    </w:rPr>
  </w:style>
  <w:style w:type="character" w:customStyle="1" w:styleId="CharAttribute1">
    <w:name w:val="CharAttribute1"/>
    <w:uiPriority w:val="99"/>
    <w:rsid w:val="002F6D73"/>
    <w:rPr>
      <w:rFonts w:ascii="Times New Roman" w:eastAsia="Gulim" w:hAnsi="Gulim"/>
      <w:sz w:val="28"/>
    </w:rPr>
  </w:style>
  <w:style w:type="paragraph" w:customStyle="1" w:styleId="paragraph">
    <w:name w:val="paragraph"/>
    <w:basedOn w:val="a"/>
    <w:uiPriority w:val="99"/>
    <w:rsid w:val="00574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7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4095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7"/>
    <w:uiPriority w:val="99"/>
    <w:rsid w:val="00E6366B"/>
    <w:pPr>
      <w:spacing w:before="100" w:beforeAutospacing="1" w:after="100" w:afterAutospacing="1"/>
    </w:pPr>
    <w:rPr>
      <w:rFonts w:ascii="Times New Roman" w:hAnsi="Times New Roman"/>
      <w:sz w:val="24"/>
      <w:szCs w:val="20"/>
      <w:lang w:eastAsia="ru-RU"/>
    </w:rPr>
  </w:style>
  <w:style w:type="character" w:styleId="a8">
    <w:name w:val="FollowedHyperlink"/>
    <w:uiPriority w:val="99"/>
    <w:semiHidden/>
    <w:rsid w:val="00B31619"/>
    <w:rPr>
      <w:rFonts w:cs="Times New Roman"/>
      <w:color w:val="800080"/>
      <w:u w:val="single"/>
    </w:rPr>
  </w:style>
  <w:style w:type="paragraph" w:styleId="a9">
    <w:name w:val="List Paragraph"/>
    <w:aliases w:val="Маркер"/>
    <w:basedOn w:val="a"/>
    <w:link w:val="aa"/>
    <w:uiPriority w:val="99"/>
    <w:qFormat/>
    <w:rsid w:val="00D70223"/>
    <w:pPr>
      <w:ind w:left="720"/>
      <w:contextualSpacing/>
    </w:pPr>
  </w:style>
  <w:style w:type="character" w:customStyle="1" w:styleId="s3">
    <w:name w:val="s3"/>
    <w:uiPriority w:val="99"/>
    <w:rsid w:val="00600D9D"/>
  </w:style>
  <w:style w:type="paragraph" w:styleId="11">
    <w:name w:val="toc 1"/>
    <w:basedOn w:val="a"/>
    <w:next w:val="a"/>
    <w:autoRedefine/>
    <w:uiPriority w:val="99"/>
    <w:rsid w:val="007C6278"/>
    <w:pPr>
      <w:ind w:left="680" w:firstLine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5B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2"/>
    <w:uiPriority w:val="99"/>
    <w:locked/>
    <w:rsid w:val="0095161A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1"/>
    <w:uiPriority w:val="99"/>
    <w:rsid w:val="0095161A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uiPriority w:val="99"/>
    <w:rsid w:val="0095161A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</w:rPr>
  </w:style>
  <w:style w:type="paragraph" w:styleId="ac">
    <w:name w:val="Title"/>
    <w:basedOn w:val="a"/>
    <w:link w:val="ad"/>
    <w:uiPriority w:val="99"/>
    <w:qFormat/>
    <w:rsid w:val="0095161A"/>
    <w:pPr>
      <w:ind w:left="714" w:hanging="35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9516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,Знак Знак Знак Знак,Знак Знак Знак Знак Знак Знак Знак,Знак Знак Знак Знак Знак Знак1,Знак Знак Знак Знак Знак Знак Знак Знак Знак Знак Знак Знак Знак"/>
    <w:link w:val="a6"/>
    <w:uiPriority w:val="99"/>
    <w:locked/>
    <w:rsid w:val="0095161A"/>
    <w:rPr>
      <w:rFonts w:ascii="Times New Roman" w:hAnsi="Times New Roman"/>
      <w:sz w:val="24"/>
      <w:lang w:eastAsia="ru-RU"/>
    </w:rPr>
  </w:style>
  <w:style w:type="character" w:styleId="ae">
    <w:name w:val="Emphasis"/>
    <w:uiPriority w:val="99"/>
    <w:qFormat/>
    <w:rsid w:val="0095161A"/>
    <w:rPr>
      <w:rFonts w:cs="Times New Roman"/>
      <w:i/>
    </w:rPr>
  </w:style>
  <w:style w:type="paragraph" w:customStyle="1" w:styleId="5">
    <w:name w:val="Без интервала5"/>
    <w:uiPriority w:val="99"/>
    <w:rsid w:val="0095161A"/>
    <w:pPr>
      <w:ind w:left="714" w:hanging="357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af">
    <w:name w:val="No Spacing"/>
    <w:link w:val="af0"/>
    <w:uiPriority w:val="99"/>
    <w:qFormat/>
    <w:rsid w:val="006E504D"/>
    <w:pPr>
      <w:ind w:left="714" w:hanging="357"/>
      <w:jc w:val="both"/>
    </w:pPr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6E504D"/>
    <w:rPr>
      <w:rFonts w:eastAsia="Times New Roman"/>
      <w:sz w:val="22"/>
      <w:lang w:eastAsia="ru-RU"/>
    </w:rPr>
  </w:style>
  <w:style w:type="character" w:customStyle="1" w:styleId="8">
    <w:name w:val="Основной текст (8)_"/>
    <w:link w:val="80"/>
    <w:uiPriority w:val="99"/>
    <w:locked/>
    <w:rsid w:val="006E504D"/>
    <w:rPr>
      <w:b/>
      <w:spacing w:val="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E504D"/>
    <w:pPr>
      <w:widowControl w:val="0"/>
      <w:shd w:val="clear" w:color="auto" w:fill="FFFFFF"/>
      <w:spacing w:after="540" w:line="264" w:lineRule="exact"/>
      <w:ind w:left="714" w:hanging="357"/>
      <w:jc w:val="both"/>
    </w:pPr>
    <w:rPr>
      <w:b/>
      <w:spacing w:val="2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6E50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aliases w:val="Маркер Знак"/>
    <w:link w:val="a9"/>
    <w:uiPriority w:val="99"/>
    <w:locked/>
    <w:rsid w:val="006E504D"/>
  </w:style>
  <w:style w:type="paragraph" w:styleId="af1">
    <w:name w:val="caption"/>
    <w:basedOn w:val="a"/>
    <w:next w:val="a"/>
    <w:uiPriority w:val="99"/>
    <w:qFormat/>
    <w:rsid w:val="00CD2B3F"/>
    <w:pPr>
      <w:ind w:left="360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-1">
    <w:name w:val="Light Grid Accent 1"/>
    <w:basedOn w:val="a1"/>
    <w:uiPriority w:val="99"/>
    <w:rsid w:val="00CD2B3F"/>
    <w:pPr>
      <w:ind w:left="714" w:firstLine="709"/>
      <w:jc w:val="both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2">
    <w:name w:val="Body Text"/>
    <w:basedOn w:val="a"/>
    <w:link w:val="af3"/>
    <w:uiPriority w:val="99"/>
    <w:rsid w:val="005167F7"/>
    <w:pPr>
      <w:spacing w:after="120"/>
      <w:ind w:left="714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5167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uiPriority w:val="99"/>
    <w:rsid w:val="00F83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066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Администрация</cp:lastModifiedBy>
  <cp:revision>12</cp:revision>
  <cp:lastPrinted>2021-08-30T05:47:00Z</cp:lastPrinted>
  <dcterms:created xsi:type="dcterms:W3CDTF">2021-08-27T07:10:00Z</dcterms:created>
  <dcterms:modified xsi:type="dcterms:W3CDTF">2021-08-30T07:44:00Z</dcterms:modified>
</cp:coreProperties>
</file>