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1C" w:rsidRPr="00A40A16" w:rsidRDefault="00943C1C" w:rsidP="00231565">
      <w:pPr>
        <w:rPr>
          <w:rFonts w:ascii="Times New Roman" w:hAnsi="Times New Roman"/>
          <w:b/>
          <w:sz w:val="28"/>
          <w:szCs w:val="28"/>
        </w:rPr>
      </w:pPr>
      <w:r w:rsidRPr="00A40A16">
        <w:rPr>
          <w:rFonts w:ascii="Times New Roman" w:hAnsi="Times New Roman"/>
          <w:b/>
          <w:sz w:val="28"/>
          <w:szCs w:val="28"/>
        </w:rPr>
        <w:t>Слайд 1</w:t>
      </w:r>
      <w:r w:rsidRPr="007B3678">
        <w:rPr>
          <w:rFonts w:ascii="Times New Roman" w:hAnsi="Times New Roman"/>
          <w:b/>
          <w:sz w:val="28"/>
          <w:szCs w:val="28"/>
        </w:rPr>
        <w:t xml:space="preserve"> </w:t>
      </w:r>
    </w:p>
    <w:p w:rsidR="00943C1C" w:rsidRDefault="00943C1C" w:rsidP="007B367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0A16">
        <w:rPr>
          <w:rFonts w:ascii="Times New Roman" w:hAnsi="Times New Roman"/>
          <w:b/>
          <w:sz w:val="28"/>
          <w:szCs w:val="28"/>
        </w:rPr>
        <w:t>Школа -2022: шаг в будущее или обновление настоящего?</w:t>
      </w:r>
    </w:p>
    <w:p w:rsidR="00943C1C" w:rsidRDefault="00943C1C" w:rsidP="007B3678">
      <w:pPr>
        <w:jc w:val="center"/>
        <w:rPr>
          <w:rFonts w:ascii="Times New Roman" w:hAnsi="Times New Roman"/>
          <w:sz w:val="28"/>
          <w:szCs w:val="28"/>
        </w:rPr>
      </w:pPr>
    </w:p>
    <w:p w:rsidR="00943C1C" w:rsidRPr="007B3678" w:rsidRDefault="00943C1C" w:rsidP="007B3678">
      <w:pPr>
        <w:jc w:val="center"/>
        <w:rPr>
          <w:rFonts w:ascii="Times New Roman" w:hAnsi="Times New Roman"/>
          <w:sz w:val="28"/>
          <w:szCs w:val="28"/>
        </w:rPr>
      </w:pPr>
      <w:r w:rsidRPr="007B3678">
        <w:rPr>
          <w:rFonts w:ascii="Times New Roman" w:hAnsi="Times New Roman"/>
          <w:sz w:val="28"/>
          <w:szCs w:val="28"/>
        </w:rPr>
        <w:t>Уважаемые участники педагогического совета!</w:t>
      </w:r>
    </w:p>
    <w:p w:rsidR="00943C1C" w:rsidRDefault="00943C1C" w:rsidP="00A40A1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2021/2022 учебный год, несмотря на все вызовы времени, завершен достаточно успешно.  Работа образовательных учреждений была п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оказана в нашем видеофильме, </w:t>
      </w:r>
    </w:p>
    <w:p w:rsidR="00F23742" w:rsidRDefault="00943C1C" w:rsidP="00F2374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2</w:t>
      </w:r>
    </w:p>
    <w:p w:rsidR="00943C1C" w:rsidRPr="00A40A16" w:rsidRDefault="00943C1C" w:rsidP="00F23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также представлена в традиционном сборнике «Итоги развития образовательной системы Курортного района в 2021/2022 учебном году». </w:t>
      </w:r>
    </w:p>
    <w:p w:rsidR="00943C1C" w:rsidRPr="00A40A16" w:rsidRDefault="00943C1C" w:rsidP="00A40A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 Августовский педсовет – это возможность определить приоритеты, выработать единые подходы к реализации государственной политики в сфере образования. </w:t>
      </w:r>
    </w:p>
    <w:p w:rsidR="00943C1C" w:rsidRPr="00231565" w:rsidRDefault="00943C1C" w:rsidP="00A40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Default="00943C1C" w:rsidP="00A40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>Слайд 3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7F13" w:rsidRDefault="00943C1C" w:rsidP="00A47F1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Сегодня мы будем говорить о направлениях нашей деятельности, её целях и зад</w:t>
      </w:r>
      <w:r w:rsidR="00A47F13">
        <w:rPr>
          <w:rFonts w:ascii="Times New Roman" w:hAnsi="Times New Roman"/>
          <w:sz w:val="28"/>
          <w:szCs w:val="28"/>
          <w:lang w:eastAsia="ru-RU"/>
        </w:rPr>
        <w:t xml:space="preserve">ачах на новый учебный год. </w:t>
      </w:r>
    </w:p>
    <w:p w:rsidR="00943C1C" w:rsidRPr="00A47F13" w:rsidRDefault="00A47F13" w:rsidP="00A47F1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Эти цели </w:t>
      </w:r>
      <w:r w:rsidR="00943C1C" w:rsidRPr="00A40A16">
        <w:rPr>
          <w:rFonts w:ascii="Times New Roman" w:hAnsi="Times New Roman"/>
          <w:sz w:val="28"/>
          <w:szCs w:val="28"/>
          <w:lang w:eastAsia="ru-RU"/>
        </w:rPr>
        <w:t xml:space="preserve">определены Указом Президента Российской Федерации от 21 июля </w:t>
      </w:r>
      <w:smartTag w:uri="urn:schemas-microsoft-com:office:smarttags" w:element="metricconverter">
        <w:smartTagPr>
          <w:attr w:name="ProductID" w:val="2020 г"/>
        </w:smartTagPr>
        <w:r w:rsidR="00943C1C" w:rsidRPr="00A40A16"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 w:rsidR="00943C1C" w:rsidRPr="00A40A16">
        <w:rPr>
          <w:rFonts w:ascii="Times New Roman" w:hAnsi="Times New Roman"/>
          <w:sz w:val="28"/>
          <w:szCs w:val="28"/>
          <w:lang w:eastAsia="ru-RU"/>
        </w:rPr>
        <w:t xml:space="preserve">. № 474 «О национальных целях развития Российской Федерации на период до 2030 года». </w:t>
      </w:r>
    </w:p>
    <w:p w:rsidR="00943C1C" w:rsidRPr="00A40A16" w:rsidRDefault="00943C1C" w:rsidP="00A47F1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Проект «Школа </w:t>
      </w:r>
      <w:proofErr w:type="spellStart"/>
      <w:r w:rsidRPr="00A40A1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A40A16">
        <w:rPr>
          <w:rFonts w:ascii="Times New Roman" w:hAnsi="Times New Roman"/>
          <w:sz w:val="28"/>
          <w:szCs w:val="28"/>
          <w:lang w:eastAsia="ru-RU"/>
        </w:rPr>
        <w:t xml:space="preserve"> России», который активно обсуждается, направлен на реализацию этого Указа. </w:t>
      </w:r>
    </w:p>
    <w:p w:rsidR="00943C1C" w:rsidRPr="00A47F13" w:rsidRDefault="00943C1C" w:rsidP="00A40A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Default="00943C1C" w:rsidP="00A40A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>Слайд 4</w:t>
      </w:r>
    </w:p>
    <w:p w:rsidR="00943C1C" w:rsidRPr="00A40A16" w:rsidRDefault="00943C1C" w:rsidP="00F2374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В нем реализованы </w:t>
      </w:r>
      <w:r w:rsidRPr="00A40A16">
        <w:rPr>
          <w:rFonts w:ascii="Times New Roman" w:hAnsi="Times New Roman"/>
          <w:b/>
          <w:sz w:val="28"/>
          <w:szCs w:val="28"/>
          <w:lang w:eastAsia="ru-RU"/>
        </w:rPr>
        <w:t>приоритетные направления современной стратегии развития российского образования</w:t>
      </w:r>
      <w:r w:rsidRPr="00A40A16">
        <w:rPr>
          <w:rFonts w:ascii="Times New Roman" w:hAnsi="Times New Roman"/>
          <w:sz w:val="28"/>
          <w:szCs w:val="28"/>
          <w:lang w:eastAsia="ru-RU"/>
        </w:rPr>
        <w:t>:</w:t>
      </w:r>
    </w:p>
    <w:p w:rsidR="00943C1C" w:rsidRPr="00FD0F5C" w:rsidRDefault="00943C1C" w:rsidP="00F2374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5C">
        <w:rPr>
          <w:rFonts w:ascii="Times New Roman" w:hAnsi="Times New Roman"/>
          <w:sz w:val="28"/>
          <w:szCs w:val="28"/>
          <w:u w:val="single"/>
          <w:lang w:eastAsia="ru-RU"/>
        </w:rPr>
        <w:t>формирование единого образовательного пространства</w:t>
      </w:r>
      <w:r w:rsidRPr="00FD0F5C">
        <w:rPr>
          <w:rFonts w:ascii="Times New Roman" w:hAnsi="Times New Roman"/>
          <w:sz w:val="28"/>
          <w:szCs w:val="28"/>
          <w:lang w:eastAsia="ru-RU"/>
        </w:rPr>
        <w:t>, обеспечивающего качественное доступное общее образование во всех регионах страны для каждого ребенка в соответствии с его потребностями и интересами независимо от социальных и экономических факторов (достаток семьи, особенности здоровья, укомплектованность образовательной организации и её материальная обеспеченность и др.);</w:t>
      </w:r>
    </w:p>
    <w:p w:rsidR="00943C1C" w:rsidRPr="00A40A16" w:rsidRDefault="00943C1C" w:rsidP="00A47F1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0F5C">
        <w:rPr>
          <w:rFonts w:ascii="Times New Roman" w:hAnsi="Times New Roman"/>
          <w:sz w:val="28"/>
          <w:szCs w:val="28"/>
          <w:u w:val="single"/>
          <w:lang w:eastAsia="ru-RU"/>
        </w:rPr>
        <w:t>укрепление единой воспитывающей среды</w:t>
      </w:r>
      <w:r w:rsidRPr="00FD0F5C">
        <w:rPr>
          <w:rFonts w:ascii="Times New Roman" w:hAnsi="Times New Roman"/>
          <w:sz w:val="28"/>
          <w:szCs w:val="28"/>
          <w:lang w:eastAsia="ru-RU"/>
        </w:rPr>
        <w:t>,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ориентированной на формирование патриотизма, российской гражданской идентичности, духовно-нравственной культуры на основе российских традиционных духовных и культурных ценностей;</w:t>
      </w:r>
    </w:p>
    <w:p w:rsidR="00943C1C" w:rsidRPr="00FD0F5C" w:rsidRDefault="00943C1C" w:rsidP="00A47F13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D0F5C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обеспечение</w:t>
      </w:r>
      <w:r w:rsidRPr="00FD0F5C">
        <w:rPr>
          <w:rFonts w:ascii="Times New Roman" w:hAnsi="Times New Roman"/>
          <w:sz w:val="28"/>
          <w:szCs w:val="28"/>
          <w:lang w:eastAsia="ru-RU"/>
        </w:rPr>
        <w:t xml:space="preserve"> глобальной конкурентоспособности российского образования, </w:t>
      </w:r>
      <w:r w:rsidRPr="00FD0F5C">
        <w:rPr>
          <w:rFonts w:ascii="Times New Roman" w:hAnsi="Times New Roman"/>
          <w:sz w:val="28"/>
          <w:szCs w:val="28"/>
          <w:u w:val="single"/>
          <w:lang w:eastAsia="ru-RU"/>
        </w:rPr>
        <w:t>вхождение Российской Федерации в число десяти ведущих стран мира по качеству общего образования.</w:t>
      </w:r>
    </w:p>
    <w:p w:rsidR="00943C1C" w:rsidRPr="00A40A16" w:rsidRDefault="00943C1C" w:rsidP="00A47F1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«Школа </w:t>
      </w:r>
      <w:proofErr w:type="spellStart"/>
      <w:r w:rsidRPr="00A40A16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A40A16">
        <w:rPr>
          <w:rFonts w:ascii="Times New Roman" w:hAnsi="Times New Roman"/>
          <w:sz w:val="28"/>
          <w:szCs w:val="28"/>
          <w:lang w:eastAsia="ru-RU"/>
        </w:rPr>
        <w:t xml:space="preserve"> России» – это эталонная модель общенациональной школы будущего. </w:t>
      </w:r>
    </w:p>
    <w:p w:rsidR="00943C1C" w:rsidRDefault="00943C1C" w:rsidP="00A47F1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C1C" w:rsidRDefault="00943C1C" w:rsidP="00A47F1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Pr="00A40A16">
        <w:rPr>
          <w:rFonts w:ascii="Times New Roman" w:hAnsi="Times New Roman"/>
          <w:b/>
          <w:sz w:val="28"/>
          <w:szCs w:val="28"/>
          <w:lang w:eastAsia="ru-RU"/>
        </w:rPr>
        <w:t>лайд 5</w:t>
      </w:r>
    </w:p>
    <w:p w:rsidR="00943C1C" w:rsidRPr="00A40A16" w:rsidRDefault="00A47F13" w:rsidP="00A47F13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Каковы же ее принципы?</w:t>
      </w:r>
      <w:r w:rsidR="00943C1C"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C1C" w:rsidRPr="00A40A16" w:rsidRDefault="00943C1C" w:rsidP="00A47F1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обеспечение </w:t>
      </w:r>
      <w:r w:rsidRPr="00A40A16">
        <w:rPr>
          <w:rFonts w:ascii="Times New Roman" w:hAnsi="Times New Roman"/>
          <w:sz w:val="28"/>
          <w:szCs w:val="28"/>
          <w:u w:val="single"/>
        </w:rPr>
        <w:t>доступности качественного образования и равных возможностей</w:t>
      </w:r>
      <w:r w:rsidRPr="00A40A16">
        <w:rPr>
          <w:rFonts w:ascii="Times New Roman" w:hAnsi="Times New Roman"/>
          <w:sz w:val="28"/>
          <w:szCs w:val="28"/>
        </w:rPr>
        <w:t xml:space="preserve"> для всех обучающихся;</w:t>
      </w:r>
    </w:p>
    <w:p w:rsidR="00943C1C" w:rsidRPr="00A40A16" w:rsidRDefault="00943C1C" w:rsidP="00A47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0A16">
        <w:rPr>
          <w:rFonts w:ascii="Times New Roman" w:hAnsi="Times New Roman"/>
          <w:sz w:val="28"/>
          <w:szCs w:val="28"/>
          <w:u w:val="single"/>
        </w:rPr>
        <w:t>сохранение здоровья и обеспечение безопасности обучающихся;</w:t>
      </w:r>
    </w:p>
    <w:p w:rsidR="00943C1C" w:rsidRPr="00A40A16" w:rsidRDefault="00943C1C" w:rsidP="00A47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  <w:u w:val="single"/>
        </w:rPr>
        <w:t>непрерывное совершенствование качества образования</w:t>
      </w:r>
      <w:r w:rsidRPr="00A40A16">
        <w:rPr>
          <w:rFonts w:ascii="Times New Roman" w:hAnsi="Times New Roman"/>
          <w:sz w:val="28"/>
          <w:szCs w:val="28"/>
        </w:rPr>
        <w:t>;</w:t>
      </w:r>
    </w:p>
    <w:p w:rsidR="00943C1C" w:rsidRPr="00A40A16" w:rsidRDefault="00943C1C" w:rsidP="00A47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40A16">
        <w:rPr>
          <w:rFonts w:ascii="Times New Roman" w:hAnsi="Times New Roman"/>
          <w:sz w:val="28"/>
          <w:szCs w:val="28"/>
          <w:u w:val="single"/>
        </w:rPr>
        <w:t>развитие обучающихся (интеллект, талант, личность);</w:t>
      </w:r>
    </w:p>
    <w:p w:rsidR="00943C1C" w:rsidRPr="00A40A16" w:rsidRDefault="00943C1C" w:rsidP="00A47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  <w:u w:val="single"/>
        </w:rPr>
        <w:t>социализация и выбор жизненного пути</w:t>
      </w:r>
      <w:r w:rsidRPr="00A40A16">
        <w:rPr>
          <w:rFonts w:ascii="Times New Roman" w:hAnsi="Times New Roman"/>
          <w:sz w:val="28"/>
          <w:szCs w:val="28"/>
        </w:rPr>
        <w:t xml:space="preserve"> обучающихся (мировоззрение, традиции, профессия);</w:t>
      </w:r>
    </w:p>
    <w:p w:rsidR="00943C1C" w:rsidRPr="00A40A16" w:rsidRDefault="00943C1C" w:rsidP="00A47F1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  <w:u w:val="single"/>
        </w:rPr>
        <w:t>поддержка учительства</w:t>
      </w:r>
      <w:r w:rsidRPr="00A40A16">
        <w:rPr>
          <w:rFonts w:ascii="Times New Roman" w:hAnsi="Times New Roman"/>
          <w:sz w:val="28"/>
          <w:szCs w:val="28"/>
        </w:rPr>
        <w:t xml:space="preserve"> (инвестиции в педагогов, постоянное профессиональное развитие на основе адресного методического сопровождения);</w:t>
      </w:r>
    </w:p>
    <w:p w:rsidR="00943C1C" w:rsidRPr="00A40A16" w:rsidRDefault="00943C1C" w:rsidP="00A47F13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участие каждого в </w:t>
      </w:r>
      <w:r w:rsidRPr="00A40A16">
        <w:rPr>
          <w:rFonts w:ascii="Times New Roman" w:hAnsi="Times New Roman"/>
          <w:sz w:val="28"/>
          <w:szCs w:val="28"/>
          <w:u w:val="single"/>
        </w:rPr>
        <w:t>создании комфортного и безо</w:t>
      </w:r>
      <w:r>
        <w:rPr>
          <w:rFonts w:ascii="Times New Roman" w:hAnsi="Times New Roman"/>
          <w:sz w:val="28"/>
          <w:szCs w:val="28"/>
          <w:u w:val="single"/>
        </w:rPr>
        <w:t>пасного школьного</w:t>
      </w:r>
      <w:r w:rsidRPr="00A40A16">
        <w:rPr>
          <w:rFonts w:ascii="Times New Roman" w:hAnsi="Times New Roman"/>
          <w:sz w:val="28"/>
          <w:szCs w:val="28"/>
          <w:u w:val="single"/>
        </w:rPr>
        <w:t xml:space="preserve"> климата </w:t>
      </w:r>
      <w:r w:rsidRPr="00A40A16">
        <w:rPr>
          <w:rFonts w:ascii="Times New Roman" w:hAnsi="Times New Roman"/>
          <w:sz w:val="28"/>
          <w:szCs w:val="28"/>
        </w:rPr>
        <w:t>(детско-взрослая общность, положительные эмоции, доверие и       уважение, школьные традиции);</w:t>
      </w:r>
    </w:p>
    <w:p w:rsidR="00943C1C" w:rsidRPr="00A40A16" w:rsidRDefault="00943C1C" w:rsidP="00A47F13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конструирование </w:t>
      </w:r>
      <w:r w:rsidRPr="00A40A16">
        <w:rPr>
          <w:rFonts w:ascii="Times New Roman" w:hAnsi="Times New Roman"/>
          <w:sz w:val="28"/>
          <w:szCs w:val="28"/>
          <w:u w:val="single"/>
        </w:rPr>
        <w:t>современной мотивирующей образовательной среды</w:t>
      </w:r>
      <w:r w:rsidRPr="00A40A16">
        <w:rPr>
          <w:rFonts w:ascii="Times New Roman" w:hAnsi="Times New Roman"/>
          <w:sz w:val="28"/>
          <w:szCs w:val="28"/>
        </w:rPr>
        <w:t xml:space="preserve"> (амбициозные задачи для каждого ученика по принципу: обучение, опыт, демонстрация).  </w:t>
      </w:r>
    </w:p>
    <w:p w:rsidR="00943C1C" w:rsidRPr="00A40A16" w:rsidRDefault="00943C1C" w:rsidP="00A47F13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C1C" w:rsidRPr="00A40A16" w:rsidRDefault="00943C1C" w:rsidP="00A47F13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В зависимости от исходного состояния школы выделяется </w:t>
      </w:r>
      <w:r w:rsidRPr="00A40A16">
        <w:rPr>
          <w:rFonts w:ascii="Times New Roman" w:hAnsi="Times New Roman"/>
          <w:b/>
          <w:sz w:val="28"/>
          <w:szCs w:val="28"/>
        </w:rPr>
        <w:t xml:space="preserve">3 уровня освоения </w:t>
      </w:r>
      <w:r w:rsidRPr="00A40A16">
        <w:rPr>
          <w:rFonts w:ascii="Times New Roman" w:hAnsi="Times New Roman"/>
          <w:sz w:val="28"/>
          <w:szCs w:val="28"/>
        </w:rPr>
        <w:t xml:space="preserve">модели «Школы </w:t>
      </w:r>
      <w:proofErr w:type="spellStart"/>
      <w:r w:rsidRPr="00A40A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40A16">
        <w:rPr>
          <w:rFonts w:ascii="Times New Roman" w:hAnsi="Times New Roman"/>
          <w:sz w:val="28"/>
          <w:szCs w:val="28"/>
        </w:rPr>
        <w:t xml:space="preserve"> России»: </w:t>
      </w:r>
    </w:p>
    <w:p w:rsidR="00943C1C" w:rsidRPr="00A40A16" w:rsidRDefault="00943C1C" w:rsidP="00A47F13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базовый (минимально достаточный); </w:t>
      </w:r>
    </w:p>
    <w:p w:rsidR="00943C1C" w:rsidRPr="00A40A16" w:rsidRDefault="00943C1C" w:rsidP="00A47F13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средний;</w:t>
      </w:r>
    </w:p>
    <w:p w:rsidR="00943C1C" w:rsidRPr="00A40A16" w:rsidRDefault="00943C1C" w:rsidP="00A47F13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полный (эталонный). </w:t>
      </w:r>
    </w:p>
    <w:p w:rsidR="00943C1C" w:rsidRPr="00A40A16" w:rsidRDefault="00943C1C" w:rsidP="00A47F13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Каждый уровень характеризуется определенным набором значений показателей по каждому критерию.</w:t>
      </w:r>
    </w:p>
    <w:p w:rsidR="00943C1C" w:rsidRPr="00A40A16" w:rsidRDefault="00943C1C" w:rsidP="00935C0A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Участие в проекте «Школа </w:t>
      </w:r>
      <w:proofErr w:type="spellStart"/>
      <w:r w:rsidRPr="00A40A16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A40A16">
        <w:rPr>
          <w:rFonts w:ascii="Times New Roman" w:hAnsi="Times New Roman"/>
          <w:sz w:val="28"/>
          <w:szCs w:val="28"/>
        </w:rPr>
        <w:t xml:space="preserve"> России» направлено на выявление потенциала развития школы и представляет собой перспективный план ее деятельности, сформированный на основе полученной информации и включающий комплекс задач программы развития школы, решение которых поможет школе выйти на следующий уровень.</w:t>
      </w:r>
    </w:p>
    <w:p w:rsidR="00943C1C" w:rsidRPr="00A47F13" w:rsidRDefault="00943C1C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C1C" w:rsidRDefault="00943C1C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0A16">
        <w:rPr>
          <w:rFonts w:ascii="Times New Roman" w:hAnsi="Times New Roman"/>
          <w:b/>
          <w:sz w:val="28"/>
          <w:szCs w:val="28"/>
        </w:rPr>
        <w:lastRenderedPageBreak/>
        <w:t>Слайд 6</w:t>
      </w:r>
    </w:p>
    <w:p w:rsidR="00943C1C" w:rsidRDefault="00943C1C" w:rsidP="00935C0A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Итак, чтобы ответить на вопрос: </w:t>
      </w:r>
      <w:r w:rsidR="00935C0A">
        <w:rPr>
          <w:rFonts w:ascii="Times New Roman" w:hAnsi="Times New Roman"/>
          <w:sz w:val="28"/>
          <w:szCs w:val="28"/>
          <w:u w:val="single"/>
        </w:rPr>
        <w:t xml:space="preserve">школа-2022 </w:t>
      </w:r>
      <w:r w:rsidRPr="00A40A16">
        <w:rPr>
          <w:rFonts w:ascii="Times New Roman" w:hAnsi="Times New Roman"/>
          <w:sz w:val="28"/>
          <w:szCs w:val="28"/>
          <w:u w:val="single"/>
        </w:rPr>
        <w:t>- шаг в будущее или обновление настоящего</w:t>
      </w:r>
      <w:r w:rsidRPr="00A40A16">
        <w:rPr>
          <w:rFonts w:ascii="Times New Roman" w:hAnsi="Times New Roman"/>
          <w:sz w:val="28"/>
          <w:szCs w:val="28"/>
        </w:rPr>
        <w:t>, необходимо осмыслить сделанное, сверить результаты и соотнести их с задачами.</w:t>
      </w:r>
    </w:p>
    <w:p w:rsid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35C0A">
        <w:rPr>
          <w:rFonts w:ascii="Times New Roman" w:hAnsi="Times New Roman"/>
          <w:b/>
          <w:sz w:val="28"/>
          <w:szCs w:val="28"/>
        </w:rPr>
        <w:t>Слайд 7</w:t>
      </w:r>
    </w:p>
    <w:p w:rsid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35C0A">
        <w:rPr>
          <w:rFonts w:ascii="Times New Roman" w:hAnsi="Times New Roman"/>
          <w:sz w:val="28"/>
          <w:szCs w:val="28"/>
        </w:rPr>
        <w:t>Немного статистики</w:t>
      </w:r>
      <w:r>
        <w:rPr>
          <w:rFonts w:ascii="Times New Roman" w:hAnsi="Times New Roman"/>
          <w:sz w:val="28"/>
          <w:szCs w:val="28"/>
        </w:rPr>
        <w:t>:</w:t>
      </w:r>
    </w:p>
    <w:p w:rsidR="00935C0A" w:rsidRDefault="00F23742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35C0A">
        <w:rPr>
          <w:rFonts w:ascii="Times New Roman" w:hAnsi="Times New Roman"/>
          <w:sz w:val="28"/>
          <w:szCs w:val="28"/>
        </w:rPr>
        <w:t xml:space="preserve">В районе: </w:t>
      </w:r>
    </w:p>
    <w:p w:rsid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 общеобразовательных школ, из них 1 – школа-</w:t>
      </w:r>
      <w:r w:rsidR="00937878">
        <w:rPr>
          <w:rFonts w:ascii="Times New Roman" w:hAnsi="Times New Roman"/>
          <w:sz w:val="28"/>
          <w:szCs w:val="28"/>
        </w:rPr>
        <w:t>интернат, 7900 учащихся;</w:t>
      </w:r>
    </w:p>
    <w:p w:rsid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 дошкольных образовательных учреждений и 1 отделение дошкольного обра</w:t>
      </w:r>
      <w:r w:rsidR="00937878">
        <w:rPr>
          <w:rFonts w:ascii="Times New Roman" w:hAnsi="Times New Roman"/>
          <w:sz w:val="28"/>
          <w:szCs w:val="28"/>
        </w:rPr>
        <w:t xml:space="preserve">зования на базе ГБОУ школы № 69, </w:t>
      </w:r>
      <w:r w:rsidR="00F23742">
        <w:rPr>
          <w:rFonts w:ascii="Times New Roman" w:hAnsi="Times New Roman"/>
          <w:sz w:val="28"/>
          <w:szCs w:val="28"/>
        </w:rPr>
        <w:t>4313 воспитанников</w:t>
      </w:r>
    </w:p>
    <w:p w:rsidR="00935C0A" w:rsidRP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- 4 учреждения дополнительного образования, из них: 2 Дома детского творчества; Центр </w:t>
      </w:r>
      <w:r w:rsidRPr="00935C0A">
        <w:rPr>
          <w:rFonts w:ascii="Times New Roman" w:hAnsi="Times New Roman"/>
          <w:sz w:val="28"/>
          <w:szCs w:val="28"/>
        </w:rPr>
        <w:t>психолого-педагогической, медицинской и социальной помощи Курортного района Санкт-Петербурга</w:t>
      </w:r>
      <w:r>
        <w:rPr>
          <w:rFonts w:ascii="Times New Roman" w:hAnsi="Times New Roman"/>
          <w:sz w:val="28"/>
          <w:szCs w:val="28"/>
        </w:rPr>
        <w:t>; Информационно-методический центр.</w:t>
      </w:r>
    </w:p>
    <w:p w:rsidR="00935C0A" w:rsidRPr="00935C0A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742">
        <w:rPr>
          <w:rFonts w:ascii="Times New Roman" w:hAnsi="Times New Roman"/>
          <w:sz w:val="28"/>
          <w:szCs w:val="28"/>
        </w:rPr>
        <w:t>в образовательных организациях работало 2017 сотрудников, из них 1268 педагогов.</w:t>
      </w:r>
    </w:p>
    <w:p w:rsidR="00935C0A" w:rsidRPr="00A40A16" w:rsidRDefault="00935C0A" w:rsidP="00935C0A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C1C" w:rsidRPr="00A40A16" w:rsidRDefault="00943C1C" w:rsidP="00F23742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Деятельность районной образовательной системы в 2021/2022 учебном году осуществлялась в соответствии с основной целью государственной политики в области образования – повышение доступности качественного образования.</w:t>
      </w:r>
    </w:p>
    <w:p w:rsidR="00943C1C" w:rsidRDefault="00943C1C" w:rsidP="00F2374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C1C" w:rsidRPr="00A40A16" w:rsidRDefault="00943C1C" w:rsidP="00F237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F23742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943C1C" w:rsidRPr="00A40A16" w:rsidRDefault="00F23742" w:rsidP="00F23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ГБДОУ реализовывался </w:t>
      </w:r>
      <w:r w:rsidR="00943C1C" w:rsidRPr="00A40A16">
        <w:rPr>
          <w:rFonts w:ascii="Times New Roman" w:hAnsi="Times New Roman"/>
          <w:sz w:val="28"/>
          <w:szCs w:val="28"/>
          <w:lang w:eastAsia="ru-RU"/>
        </w:rPr>
        <w:t xml:space="preserve">ФГОС дошкольного образования, педагоги активно участвовали в мероприятиях образовательной и конкурсной направленности. Два детских сада (№ 25 и  № 17) успешно представили свой опыт работы в рамках Петербургского образовательного форума - 2022.  </w:t>
      </w:r>
    </w:p>
    <w:p w:rsidR="00F23742" w:rsidRDefault="00F23742" w:rsidP="00935C0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23742" w:rsidRDefault="00943C1C" w:rsidP="00F237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F23742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C1C" w:rsidRDefault="00943C1C" w:rsidP="00F23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ГБДОУ № 22 приняло участие во всероссийском мониторинге качества дошкольного образования (МКДО), разработанном «Национальным институтом качества образования» по заданию Министерства Просвещения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A40A16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, и показало высокие значения в части реализации образовательной программы, создания условий для детей с ОВЗ, образовательной деятельности и удовлетворенности родительской общественности качеством предоставляемых услуг. </w:t>
      </w:r>
    </w:p>
    <w:p w:rsidR="00F23742" w:rsidRDefault="00F23742" w:rsidP="00F23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742" w:rsidRDefault="00F23742" w:rsidP="00F23742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3742">
        <w:rPr>
          <w:rFonts w:ascii="Times New Roman" w:hAnsi="Times New Roman"/>
          <w:b/>
          <w:sz w:val="28"/>
          <w:szCs w:val="28"/>
          <w:lang w:eastAsia="ru-RU"/>
        </w:rPr>
        <w:lastRenderedPageBreak/>
        <w:t>Слайд 10</w:t>
      </w:r>
    </w:p>
    <w:p w:rsidR="00F23742" w:rsidRDefault="00F23742" w:rsidP="00F237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23742">
        <w:rPr>
          <w:rFonts w:ascii="Times New Roman" w:hAnsi="Times New Roman"/>
          <w:sz w:val="28"/>
          <w:szCs w:val="28"/>
          <w:lang w:eastAsia="ru-RU"/>
        </w:rPr>
        <w:t xml:space="preserve">ГБДОУ № 12 </w:t>
      </w:r>
      <w:r>
        <w:rPr>
          <w:rFonts w:ascii="Times New Roman" w:hAnsi="Times New Roman"/>
          <w:sz w:val="28"/>
          <w:szCs w:val="28"/>
          <w:lang w:eastAsia="ru-RU"/>
        </w:rPr>
        <w:t>работает всего один год, и имеют уже результаты участия в международных соревнованиях</w:t>
      </w:r>
      <w:r w:rsidR="00D71C39">
        <w:rPr>
          <w:rFonts w:ascii="Times New Roman" w:hAnsi="Times New Roman"/>
          <w:sz w:val="28"/>
          <w:szCs w:val="28"/>
          <w:lang w:eastAsia="ru-RU"/>
        </w:rPr>
        <w:t xml:space="preserve"> по детской робототехнике, которые проходили в Южной Корее. Команда детского сада получила золотую медаль за разработанный проект «Планетоход </w:t>
      </w:r>
      <w:proofErr w:type="spellStart"/>
      <w:r w:rsidR="00D71C39">
        <w:rPr>
          <w:rFonts w:ascii="Times New Roman" w:hAnsi="Times New Roman"/>
          <w:sz w:val="28"/>
          <w:szCs w:val="28"/>
          <w:lang w:eastAsia="ru-RU"/>
        </w:rPr>
        <w:t>КосМиша</w:t>
      </w:r>
      <w:proofErr w:type="spellEnd"/>
      <w:r w:rsidR="00D71C39">
        <w:rPr>
          <w:rFonts w:ascii="Times New Roman" w:hAnsi="Times New Roman"/>
          <w:sz w:val="28"/>
          <w:szCs w:val="28"/>
          <w:lang w:eastAsia="ru-RU"/>
        </w:rPr>
        <w:t>».</w:t>
      </w:r>
    </w:p>
    <w:p w:rsidR="00D71C39" w:rsidRPr="00F23742" w:rsidRDefault="00D71C39" w:rsidP="00F23742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A40A16" w:rsidRDefault="00943C1C" w:rsidP="00F2374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10 детских садов района с хорошими результатами приняли участие в региональном Мониторинге качества дошкольного образования. </w:t>
      </w:r>
    </w:p>
    <w:p w:rsidR="00F23742" w:rsidRDefault="00F23742" w:rsidP="00D71C3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A40A16" w:rsidRDefault="00943C1C" w:rsidP="00F23742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Непрерывное совершенствование качества образования - одна из главных целей федерального проекта «Современная школа» национального проекта «Образование». </w:t>
      </w:r>
    </w:p>
    <w:p w:rsidR="00943C1C" w:rsidRDefault="00D71C39" w:rsidP="00935C0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Качество образования невозможно без создания необходимых материальных условий.</w:t>
      </w:r>
    </w:p>
    <w:p w:rsidR="00D71C39" w:rsidRDefault="00D71C39" w:rsidP="00935C0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И если в детских садах в связи с открытием новых мест в</w:t>
      </w:r>
      <w:r w:rsidR="00FD0F5C">
        <w:rPr>
          <w:rFonts w:ascii="Times New Roman" w:hAnsi="Times New Roman"/>
          <w:sz w:val="28"/>
          <w:szCs w:val="28"/>
          <w:lang w:eastAsia="ru-RU"/>
        </w:rPr>
        <w:t>о вновь введенных учреждениях (</w:t>
      </w:r>
      <w:r>
        <w:rPr>
          <w:rFonts w:ascii="Times New Roman" w:hAnsi="Times New Roman"/>
          <w:sz w:val="28"/>
          <w:szCs w:val="28"/>
          <w:lang w:eastAsia="ru-RU"/>
        </w:rPr>
        <w:t>ДОУ № 25, 29</w:t>
      </w:r>
      <w:r w:rsidR="00FD0F5C">
        <w:rPr>
          <w:rFonts w:ascii="Times New Roman" w:hAnsi="Times New Roman"/>
          <w:sz w:val="28"/>
          <w:szCs w:val="28"/>
          <w:lang w:eastAsia="ru-RU"/>
        </w:rPr>
        <w:t>, 12) наблюдается тенденция снижения загруженности, то в школах эта проблема остается очень острой, особенно в школах Сестрорецка.</w:t>
      </w:r>
    </w:p>
    <w:p w:rsidR="00FD0F5C" w:rsidRDefault="00FD0F5C" w:rsidP="00D71C3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1C39" w:rsidRPr="00D71C39" w:rsidRDefault="00D71C39" w:rsidP="00D71C3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1C39">
        <w:rPr>
          <w:rFonts w:ascii="Times New Roman" w:hAnsi="Times New Roman"/>
          <w:b/>
          <w:sz w:val="28"/>
          <w:szCs w:val="28"/>
          <w:lang w:eastAsia="ru-RU"/>
        </w:rPr>
        <w:t>Слайд 11</w:t>
      </w:r>
    </w:p>
    <w:p w:rsidR="00D71C39" w:rsidRDefault="00D71C39" w:rsidP="00935C0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ноябре 2021 года школа № 434 приняла своих первых учеников после капитального ремонта. С сентября она начинает работу в режиме проектной мощности – 11 классов. </w:t>
      </w:r>
      <w:r w:rsidR="00FD0F5C">
        <w:rPr>
          <w:rFonts w:ascii="Times New Roman" w:hAnsi="Times New Roman"/>
          <w:sz w:val="28"/>
          <w:szCs w:val="28"/>
          <w:lang w:eastAsia="ru-RU"/>
        </w:rPr>
        <w:t>Тем не менее, школы переполнены и загружены более, чем на 100%.</w:t>
      </w:r>
    </w:p>
    <w:p w:rsidR="00A14900" w:rsidRDefault="00A14900" w:rsidP="00A1490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14900" w:rsidRDefault="00A14900" w:rsidP="00A14900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eastAsia="ru-RU"/>
        </w:rPr>
        <w:t>12</w:t>
      </w:r>
    </w:p>
    <w:p w:rsidR="00FD0F5C" w:rsidRDefault="00FD0F5C" w:rsidP="00935C0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2022 году для улучшения материально-технического обеспечения школ получены ассигнования на сумму 277,9 млн. руб.: капитальный ремонт зданий и помещений, стадионов, проектирование ремонтных работ, оборудование пищеблоков, приобретение оборудования для дистанционного обучения, учебников, внедрение цифровой образовательной среды.</w:t>
      </w:r>
    </w:p>
    <w:p w:rsidR="00A14900" w:rsidRDefault="00A14900" w:rsidP="00935C0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71C39" w:rsidRPr="00A14900" w:rsidRDefault="00A14900" w:rsidP="00935C0A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4900">
        <w:rPr>
          <w:rFonts w:ascii="Times New Roman" w:hAnsi="Times New Roman"/>
          <w:b/>
          <w:sz w:val="28"/>
          <w:szCs w:val="28"/>
          <w:lang w:eastAsia="ru-RU"/>
        </w:rPr>
        <w:t>Слайд 13</w:t>
      </w:r>
    </w:p>
    <w:p w:rsidR="00943C1C" w:rsidRPr="00A40A16" w:rsidRDefault="00943C1C" w:rsidP="00F23742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FD0F5C">
        <w:rPr>
          <w:rFonts w:ascii="Times New Roman" w:hAnsi="Times New Roman"/>
          <w:sz w:val="28"/>
          <w:szCs w:val="28"/>
          <w:lang w:eastAsia="ru-RU"/>
        </w:rPr>
        <w:t>непрерывного совершенствования качества образования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необходимо успешно продвигаться по</w:t>
      </w:r>
      <w:r w:rsidRPr="00A40A16">
        <w:rPr>
          <w:rFonts w:ascii="Times New Roman" w:hAnsi="Times New Roman"/>
          <w:sz w:val="28"/>
          <w:szCs w:val="28"/>
        </w:rPr>
        <w:t xml:space="preserve">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магистральным направлениям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, определяемым проектом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 xml:space="preserve">«Школа </w:t>
      </w:r>
      <w:proofErr w:type="spellStart"/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Минпросвещения</w:t>
      </w:r>
      <w:proofErr w:type="spellEnd"/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 xml:space="preserve"> России»: </w:t>
      </w:r>
    </w:p>
    <w:p w:rsidR="00943C1C" w:rsidRDefault="00943C1C" w:rsidP="00F2374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ученикоцентричным</w:t>
      </w:r>
      <w:proofErr w:type="spellEnd"/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»: знание, зд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оровье, творчество, воспитание,</w:t>
      </w:r>
    </w:p>
    <w:p w:rsidR="00943C1C" w:rsidRPr="00A40A16" w:rsidRDefault="00943C1C" w:rsidP="00F23742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профориентация; </w:t>
      </w:r>
    </w:p>
    <w:p w:rsidR="00943C1C" w:rsidRPr="00A40A16" w:rsidRDefault="00943C1C" w:rsidP="00F2374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 xml:space="preserve">учитель; </w:t>
      </w:r>
    </w:p>
    <w:p w:rsidR="00943C1C" w:rsidRPr="00A40A16" w:rsidRDefault="00943C1C" w:rsidP="00F2374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 xml:space="preserve">школьный климат; </w:t>
      </w:r>
    </w:p>
    <w:p w:rsidR="00943C1C" w:rsidRPr="00A40A16" w:rsidRDefault="00943C1C" w:rsidP="00F23742">
      <w:pPr>
        <w:pStyle w:val="a3"/>
        <w:numPr>
          <w:ilvl w:val="0"/>
          <w:numId w:val="2"/>
        </w:numPr>
        <w:spacing w:after="0"/>
        <w:ind w:left="1134" w:hanging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40A16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образовательная среда.</w:t>
      </w:r>
    </w:p>
    <w:p w:rsidR="00943C1C" w:rsidRPr="00A40A16" w:rsidRDefault="00943C1C" w:rsidP="00F2374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Образовательные учреждения Курортного района вели работу по этим направлениям. Ес</w:t>
      </w:r>
      <w:r w:rsidR="00A14900">
        <w:rPr>
          <w:rFonts w:ascii="Times New Roman" w:hAnsi="Times New Roman"/>
          <w:sz w:val="28"/>
          <w:szCs w:val="28"/>
          <w:lang w:eastAsia="ru-RU"/>
        </w:rPr>
        <w:t xml:space="preserve">ть достижения и есть проблемы. Всем учреждениям </w:t>
      </w:r>
      <w:r w:rsidRPr="00A40A16">
        <w:rPr>
          <w:rFonts w:ascii="Times New Roman" w:hAnsi="Times New Roman"/>
          <w:sz w:val="28"/>
          <w:szCs w:val="28"/>
          <w:lang w:eastAsia="ru-RU"/>
        </w:rPr>
        <w:t>предстоит провести самодиагностику</w:t>
      </w:r>
      <w:r w:rsidR="00A14900">
        <w:rPr>
          <w:rFonts w:ascii="Times New Roman" w:hAnsi="Times New Roman"/>
          <w:sz w:val="28"/>
          <w:szCs w:val="28"/>
          <w:lang w:eastAsia="ru-RU"/>
        </w:rPr>
        <w:t>: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определить свой исходный уровень, конкретизировать задачи развития для выхода на следующий уровень.</w:t>
      </w:r>
    </w:p>
    <w:p w:rsidR="00943C1C" w:rsidRPr="00A40A16" w:rsidRDefault="00943C1C" w:rsidP="00F2374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Хочу обратить ваше внимание на некоторых показателях образовательных учреждений района.</w:t>
      </w:r>
    </w:p>
    <w:p w:rsidR="00943C1C" w:rsidRDefault="00943C1C" w:rsidP="00A40A16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3C1C" w:rsidRDefault="00943C1C" w:rsidP="00A40A16">
      <w:pPr>
        <w:keepNext/>
        <w:spacing w:after="0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bCs/>
          <w:sz w:val="28"/>
          <w:szCs w:val="28"/>
          <w:lang w:eastAsia="ru-RU"/>
        </w:rPr>
        <w:t>Слайд</w:t>
      </w:r>
      <w:r w:rsidRPr="00B60FB3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="00A14900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</w:p>
    <w:p w:rsidR="00943C1C" w:rsidRPr="00B60FB3" w:rsidRDefault="00943C1C" w:rsidP="00A40A16">
      <w:pPr>
        <w:keepNext/>
        <w:spacing w:after="0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60FB3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A14900" w:rsidRPr="00A14900">
        <w:rPr>
          <w:rFonts w:ascii="Times New Roman" w:hAnsi="Times New Roman"/>
          <w:bCs/>
          <w:sz w:val="28"/>
          <w:szCs w:val="28"/>
          <w:lang w:eastAsia="ru-RU"/>
        </w:rPr>
        <w:t>На слайде представлены о</w:t>
      </w:r>
      <w:r w:rsidRPr="00B60FB3">
        <w:rPr>
          <w:rFonts w:ascii="Times New Roman" w:hAnsi="Times New Roman"/>
          <w:bCs/>
          <w:sz w:val="28"/>
          <w:szCs w:val="28"/>
          <w:lang w:eastAsia="ru-RU"/>
        </w:rPr>
        <w:t>бразовательные учреждения Курортного района, включенные в публикуемую часть</w:t>
      </w:r>
      <w:r w:rsidRPr="00B60FB3">
        <w:rPr>
          <w:rFonts w:ascii="Times New Roman" w:hAnsi="Times New Roman"/>
          <w:bCs/>
          <w:color w:val="1F497D"/>
          <w:sz w:val="28"/>
          <w:szCs w:val="28"/>
          <w:lang w:eastAsia="ru-RU"/>
        </w:rPr>
        <w:t xml:space="preserve"> </w:t>
      </w:r>
      <w:r w:rsidRPr="00B60FB3">
        <w:rPr>
          <w:rFonts w:ascii="Times New Roman" w:hAnsi="Times New Roman"/>
          <w:bCs/>
          <w:sz w:val="28"/>
          <w:szCs w:val="28"/>
          <w:lang w:eastAsia="ru-RU"/>
        </w:rPr>
        <w:t xml:space="preserve">рейтинга </w:t>
      </w:r>
      <w:r w:rsidRPr="00B60FB3">
        <w:rPr>
          <w:rFonts w:ascii="Times New Roman" w:hAnsi="Times New Roman"/>
          <w:bCs/>
          <w:sz w:val="28"/>
          <w:szCs w:val="28"/>
          <w:u w:val="single"/>
          <w:lang w:eastAsia="ru-RU"/>
        </w:rPr>
        <w:t>(топ-100) образовательных учреждений Санкт-Петербурга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Для повышения открытости информации о системе образования Санкт-Петербурга СПб </w:t>
      </w:r>
      <w:proofErr w:type="spellStart"/>
      <w:r w:rsidRPr="00A40A16">
        <w:rPr>
          <w:rFonts w:ascii="Times New Roman" w:hAnsi="Times New Roman"/>
          <w:sz w:val="28"/>
          <w:szCs w:val="28"/>
          <w:lang w:eastAsia="ru-RU"/>
        </w:rPr>
        <w:t>ЦОКОиИТ</w:t>
      </w:r>
      <w:proofErr w:type="spellEnd"/>
      <w:r w:rsidRPr="00A40A16">
        <w:rPr>
          <w:rFonts w:ascii="Times New Roman" w:hAnsi="Times New Roman"/>
          <w:sz w:val="28"/>
          <w:szCs w:val="28"/>
          <w:lang w:eastAsia="ru-RU"/>
        </w:rPr>
        <w:t xml:space="preserve"> ежегодно формирует рейтинги образовательных учреждений по пяти направлениям:</w:t>
      </w:r>
    </w:p>
    <w:p w:rsidR="00943C1C" w:rsidRPr="007B3678" w:rsidRDefault="00943C1C" w:rsidP="00A40A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78">
        <w:rPr>
          <w:rFonts w:ascii="Times New Roman" w:hAnsi="Times New Roman"/>
          <w:sz w:val="28"/>
          <w:szCs w:val="28"/>
          <w:lang w:eastAsia="ru-RU"/>
        </w:rPr>
        <w:t>Рейтинг по результатам массового образования;</w:t>
      </w:r>
    </w:p>
    <w:p w:rsidR="00943C1C" w:rsidRPr="007B3678" w:rsidRDefault="00943C1C" w:rsidP="00A40A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78">
        <w:rPr>
          <w:rFonts w:ascii="Times New Roman" w:hAnsi="Times New Roman"/>
          <w:sz w:val="28"/>
          <w:szCs w:val="28"/>
          <w:lang w:eastAsia="ru-RU"/>
        </w:rPr>
        <w:t>Рейтинг по высоким образовательным результатам и достижениям обучающихся;</w:t>
      </w:r>
    </w:p>
    <w:p w:rsidR="00943C1C" w:rsidRPr="007B3678" w:rsidRDefault="00943C1C" w:rsidP="00A40A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78">
        <w:rPr>
          <w:rFonts w:ascii="Times New Roman" w:hAnsi="Times New Roman"/>
          <w:sz w:val="28"/>
          <w:szCs w:val="28"/>
          <w:lang w:eastAsia="ru-RU"/>
        </w:rPr>
        <w:t>Рейтинг по качеству условий ведения образовательной деятельности;</w:t>
      </w:r>
    </w:p>
    <w:p w:rsidR="00943C1C" w:rsidRPr="007B3678" w:rsidRDefault="00943C1C" w:rsidP="00A40A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78">
        <w:rPr>
          <w:rFonts w:ascii="Times New Roman" w:hAnsi="Times New Roman"/>
          <w:sz w:val="28"/>
          <w:szCs w:val="28"/>
          <w:lang w:eastAsia="ru-RU"/>
        </w:rPr>
        <w:t>Рейтинг по кадровому обеспечению;</w:t>
      </w:r>
    </w:p>
    <w:p w:rsidR="00943C1C" w:rsidRPr="007B3678" w:rsidRDefault="00943C1C" w:rsidP="00A40A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678">
        <w:rPr>
          <w:rFonts w:ascii="Times New Roman" w:hAnsi="Times New Roman"/>
          <w:sz w:val="28"/>
          <w:szCs w:val="28"/>
          <w:lang w:eastAsia="ru-RU"/>
        </w:rPr>
        <w:t>Рейтинг по качеству управления.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В публикуемую часть рейтинга включаются первые 100 образовательных учреждений Санкт-Петербурга.</w:t>
      </w:r>
    </w:p>
    <w:p w:rsidR="00A14900" w:rsidRPr="00A40A16" w:rsidRDefault="00A14900" w:rsidP="00A1490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Участниками рейтингов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только средние общеобразовательные школы, у нас таких в районе 12, и лишь 3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них 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25%)  попали в этот рейтинг: ГБОУ СОШ № 450, ГБОУ лицей № 445, ГБОУ гимназия № 433.</w:t>
      </w:r>
    </w:p>
    <w:p w:rsidR="00943C1C" w:rsidRPr="00A40A16" w:rsidRDefault="00943C1C" w:rsidP="00A40A1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166"/>
        <w:gridCol w:w="1155"/>
        <w:gridCol w:w="1167"/>
        <w:gridCol w:w="1155"/>
        <w:gridCol w:w="1156"/>
        <w:gridCol w:w="1807"/>
      </w:tblGrid>
      <w:tr w:rsidR="00943C1C" w:rsidRPr="00A40A16" w:rsidTr="00030BE5">
        <w:tc>
          <w:tcPr>
            <w:tcW w:w="1964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Номер рейтинга</w:t>
            </w:r>
          </w:p>
        </w:tc>
        <w:tc>
          <w:tcPr>
            <w:tcW w:w="1166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5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7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5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56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7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 вхождений в рейтинг</w:t>
            </w:r>
          </w:p>
        </w:tc>
      </w:tr>
      <w:tr w:rsidR="00943C1C" w:rsidRPr="00A40A16" w:rsidTr="00030BE5">
        <w:trPr>
          <w:trHeight w:val="443"/>
        </w:trPr>
        <w:tc>
          <w:tcPr>
            <w:tcW w:w="1964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ГБОУ лицей №445</w:t>
            </w:r>
          </w:p>
        </w:tc>
        <w:tc>
          <w:tcPr>
            <w:tcW w:w="1166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21-26</w:t>
            </w:r>
          </w:p>
        </w:tc>
        <w:tc>
          <w:tcPr>
            <w:tcW w:w="1155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943C1C" w:rsidRPr="00A40A16" w:rsidTr="00030BE5">
        <w:trPr>
          <w:trHeight w:val="443"/>
        </w:trPr>
        <w:tc>
          <w:tcPr>
            <w:tcW w:w="1964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ГБОУ СОШ №450</w:t>
            </w:r>
          </w:p>
        </w:tc>
        <w:tc>
          <w:tcPr>
            <w:tcW w:w="1166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69-83</w:t>
            </w:r>
          </w:p>
        </w:tc>
        <w:tc>
          <w:tcPr>
            <w:tcW w:w="1155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155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43C1C" w:rsidRPr="00A40A16" w:rsidTr="00030BE5">
        <w:trPr>
          <w:trHeight w:val="443"/>
        </w:trPr>
        <w:tc>
          <w:tcPr>
            <w:tcW w:w="1964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ГБОУ гимназия №433</w:t>
            </w:r>
          </w:p>
        </w:tc>
        <w:tc>
          <w:tcPr>
            <w:tcW w:w="1166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94-105</w:t>
            </w:r>
          </w:p>
        </w:tc>
        <w:tc>
          <w:tcPr>
            <w:tcW w:w="1155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5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shd w:val="clear" w:color="auto" w:fill="D3DFEE"/>
            <w:vAlign w:val="center"/>
          </w:tcPr>
          <w:p w:rsidR="00943C1C" w:rsidRPr="00A40A16" w:rsidRDefault="00943C1C" w:rsidP="00B60FB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43C1C" w:rsidRPr="00A40A16" w:rsidRDefault="00943C1C" w:rsidP="00A40A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A40A16" w:rsidRDefault="00A14900" w:rsidP="00B60FB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Прошу руководителей всех общеобразовательных организаций обратить внимание на реализацию </w:t>
      </w:r>
      <w:r w:rsidR="00943C1C" w:rsidRPr="00A14900">
        <w:rPr>
          <w:rFonts w:ascii="Times New Roman" w:hAnsi="Times New Roman"/>
          <w:sz w:val="28"/>
          <w:szCs w:val="28"/>
          <w:lang w:eastAsia="ru-RU"/>
        </w:rPr>
        <w:t xml:space="preserve">образовательных программ начального, основного и среднего общего образования, </w:t>
      </w:r>
      <w:r w:rsidRPr="00A14900">
        <w:rPr>
          <w:rFonts w:ascii="Times New Roman" w:hAnsi="Times New Roman"/>
          <w:sz w:val="28"/>
          <w:szCs w:val="28"/>
          <w:lang w:eastAsia="ru-RU"/>
        </w:rPr>
        <w:t xml:space="preserve">а также на </w:t>
      </w:r>
      <w:r w:rsidR="00943C1C" w:rsidRPr="00A14900">
        <w:rPr>
          <w:rFonts w:ascii="Times New Roman" w:hAnsi="Times New Roman"/>
          <w:sz w:val="28"/>
          <w:szCs w:val="28"/>
          <w:lang w:eastAsia="ru-RU"/>
        </w:rPr>
        <w:t>корректное занесение данных в АИСУ «Параграф», данные из которой используются для оценивания ряда критериев</w:t>
      </w:r>
      <w:r w:rsidR="00943C1C" w:rsidRPr="00A14900">
        <w:rPr>
          <w:rFonts w:ascii="Times New Roman" w:hAnsi="Times New Roman"/>
          <w:color w:val="000000"/>
          <w:sz w:val="28"/>
          <w:szCs w:val="28"/>
          <w:lang w:eastAsia="ru-RU"/>
        </w:rPr>
        <w:t>. Неп</w:t>
      </w:r>
      <w:r w:rsidR="00943C1C" w:rsidRPr="00A40A16">
        <w:rPr>
          <w:rFonts w:ascii="Times New Roman" w:hAnsi="Times New Roman"/>
          <w:color w:val="000000"/>
          <w:sz w:val="28"/>
          <w:szCs w:val="28"/>
          <w:lang w:eastAsia="ru-RU"/>
        </w:rPr>
        <w:t>олнота внесенных сведений приводит к снижению количества баллов (например, по качеству условий ведения образовательной деятельности, кадровому обеспечению, качеству управления).</w:t>
      </w:r>
    </w:p>
    <w:p w:rsidR="00943C1C" w:rsidRPr="00A40A16" w:rsidRDefault="00943C1C" w:rsidP="00A40A1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B60FB3" w:rsidRDefault="00943C1C" w:rsidP="00A14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107478895"/>
      <w:r w:rsidRPr="00B60FB3">
        <w:rPr>
          <w:rFonts w:ascii="Times New Roman" w:hAnsi="Times New Roman"/>
          <w:b/>
          <w:sz w:val="28"/>
          <w:szCs w:val="28"/>
          <w:lang w:eastAsia="ru-RU"/>
        </w:rPr>
        <w:t>Слайд 1</w:t>
      </w:r>
      <w:r w:rsidR="00A14900">
        <w:rPr>
          <w:rFonts w:ascii="Times New Roman" w:hAnsi="Times New Roman"/>
          <w:b/>
          <w:sz w:val="28"/>
          <w:szCs w:val="28"/>
          <w:lang w:eastAsia="ru-RU"/>
        </w:rPr>
        <w:t>5</w:t>
      </w:r>
    </w:p>
    <w:bookmarkEnd w:id="0"/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C7B">
        <w:rPr>
          <w:rFonts w:ascii="Times New Roman" w:hAnsi="Times New Roman"/>
          <w:b/>
          <w:sz w:val="28"/>
          <w:szCs w:val="28"/>
          <w:lang w:eastAsia="ru-RU"/>
        </w:rPr>
        <w:t>Независимая оценка качества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4900" w:rsidRPr="00B60FB3">
        <w:rPr>
          <w:rFonts w:ascii="Times New Roman" w:hAnsi="Times New Roman"/>
          <w:b/>
          <w:bCs/>
          <w:iCs/>
          <w:sz w:val="28"/>
          <w:szCs w:val="28"/>
          <w:lang w:eastAsia="ru-RU"/>
        </w:rPr>
        <w:t>условий осуществления образовательной деятельности (НОК УООД)</w:t>
      </w:r>
      <w:r w:rsidR="00AB6C7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является одной из форм общественного контроля и осуществляется с целью информирования о качестве образования, которое обеспечивает образовательная организация. </w:t>
      </w:r>
      <w:r>
        <w:rPr>
          <w:rFonts w:ascii="Times New Roman" w:hAnsi="Times New Roman"/>
          <w:sz w:val="28"/>
          <w:szCs w:val="28"/>
          <w:lang w:eastAsia="ru-RU"/>
        </w:rPr>
        <w:t>Она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направлена на получение сведений об образовательной деятельности организаций, о качестве условий реализации образовательных программ и условий деятельности образовательной организации.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В 2021/2022 учебном году НОК УООД проводилась в отношении государственных общеобразовательных организаций.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Результаты сгруппированы по 5-и уровням оценки (высокий, выше среднего, средний, ниже среднего, низкий). Все образовательные организации Курортного района попали в высокий уровень, набрав в сумме больше 81 балла (высокий уровень соответствует баллам от 81 до 100).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bCs/>
          <w:color w:val="1F497D"/>
          <w:sz w:val="28"/>
          <w:szCs w:val="28"/>
          <w:lang w:eastAsia="ru-RU"/>
        </w:rPr>
        <w:t>Итоги НОК ОД – 2021</w:t>
      </w:r>
    </w:p>
    <w:tbl>
      <w:tblPr>
        <w:tblW w:w="8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3825"/>
      </w:tblGrid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ГБОУ 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Общий балл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95,92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94,04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ГБОУ ШИ ОР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92,22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92,16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91,9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91,12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91,08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90,06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89,6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89,58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88,94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88,9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87,72</w:t>
            </w:r>
          </w:p>
        </w:tc>
      </w:tr>
      <w:tr w:rsidR="00943C1C" w:rsidRPr="00A40A16" w:rsidTr="00B60FB3">
        <w:trPr>
          <w:trHeight w:val="300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442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86,92</w:t>
            </w:r>
          </w:p>
        </w:tc>
      </w:tr>
      <w:tr w:rsidR="00943C1C" w:rsidRPr="00A40A16" w:rsidTr="00B60FB3">
        <w:trPr>
          <w:trHeight w:val="377"/>
        </w:trPr>
        <w:tc>
          <w:tcPr>
            <w:tcW w:w="433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825" w:type="dxa"/>
            <w:noWrap/>
            <w:vAlign w:val="bottom"/>
          </w:tcPr>
          <w:p w:rsidR="00943C1C" w:rsidRPr="00A40A16" w:rsidRDefault="00943C1C" w:rsidP="00A40A1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0A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86,42</w:t>
            </w:r>
          </w:p>
        </w:tc>
      </w:tr>
    </w:tbl>
    <w:p w:rsidR="00943C1C" w:rsidRPr="00A40A16" w:rsidRDefault="00943C1C" w:rsidP="00B60FB3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Положительные результаты в районе достигнуты в работе по совершенствованию профессиональной компетентности педагогов для успешного введения обновленных федеральных государственных образовательных стандартов образования – ФГОС НОО, ФГОС ООО.</w:t>
      </w:r>
    </w:p>
    <w:p w:rsidR="00943C1C" w:rsidRPr="00A40A16" w:rsidRDefault="00943C1C" w:rsidP="00AB6C7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sz w:val="28"/>
          <w:szCs w:val="28"/>
          <w:lang w:eastAsia="ru-RU"/>
        </w:rPr>
        <w:t>Слайды 1</w:t>
      </w:r>
      <w:r w:rsidR="00AB6C7B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943C1C" w:rsidRDefault="00943C1C" w:rsidP="00AB6C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Особое внимание было уделено адресному методическому сопровождению педагогов района: посещение уроков, консультации методистов (тематические и индивидуальные), курсовое и межкурсовое повышение квалификации. Адресный подход высоко востребован, и эта работа будет продолжена.</w:t>
      </w: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43C1C" w:rsidRDefault="00AB6C7B" w:rsidP="00AB6C7B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прошлом учебном году</w:t>
      </w:r>
      <w:r w:rsidR="00943C1C"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401 человек из числа педагогических работников и управленческих кадров был вовлечен в мероприятия по выявлению профессиональных дефицитов с возможностью получения индивидуального образовательного маршрут</w:t>
      </w:r>
      <w:r w:rsidR="00943C1C">
        <w:rPr>
          <w:rFonts w:ascii="Times New Roman" w:hAnsi="Times New Roman"/>
          <w:color w:val="000000"/>
          <w:sz w:val="28"/>
          <w:szCs w:val="28"/>
          <w:lang w:eastAsia="ru-RU"/>
        </w:rPr>
        <w:t>а, в том числе на платформе Ц</w:t>
      </w:r>
      <w:r w:rsidR="00943C1C"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ентра непрерывного повышения педагогического мастерства (ЦНППМ) </w:t>
      </w:r>
      <w:proofErr w:type="gramStart"/>
      <w:r w:rsidR="00943C1C" w:rsidRPr="00A40A16">
        <w:rPr>
          <w:rFonts w:ascii="Times New Roman" w:hAnsi="Times New Roman"/>
          <w:color w:val="000000"/>
          <w:sz w:val="28"/>
          <w:szCs w:val="28"/>
          <w:lang w:eastAsia="ru-RU"/>
        </w:rPr>
        <w:t>в  СПб</w:t>
      </w:r>
      <w:proofErr w:type="gramEnd"/>
      <w:r w:rsidR="00943C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43C1C" w:rsidRPr="00A40A16">
        <w:rPr>
          <w:rFonts w:ascii="Times New Roman" w:hAnsi="Times New Roman"/>
          <w:color w:val="000000"/>
          <w:sz w:val="28"/>
          <w:szCs w:val="28"/>
          <w:lang w:eastAsia="ru-RU"/>
        </w:rPr>
        <w:t>АППО.</w:t>
      </w:r>
    </w:p>
    <w:p w:rsidR="00943C1C" w:rsidRPr="00231565" w:rsidRDefault="00943C1C" w:rsidP="00AB6C7B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1565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</w:t>
      </w:r>
      <w:r w:rsidR="00AB6C7B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</w:p>
    <w:p w:rsidR="00943C1C" w:rsidRPr="00A40A16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Педагоги района прошли </w:t>
      </w:r>
      <w:r w:rsidRPr="00A40A16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обучение по федеральным программам повышения квалификации,</w:t>
      </w: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том числе </w:t>
      </w:r>
      <w:r w:rsidRPr="00A40A16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обучение педагогических и управленческих команд.</w:t>
      </w:r>
    </w:p>
    <w:p w:rsidR="00943C1C" w:rsidRDefault="00943C1C" w:rsidP="00A40A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>В рамках такого обучения председатели школьных методических объединений и педагоги имели возможность повысить свою квалификацию посредством «горизонтального обучения педагогических работников» (неформальное повышение квалификации) на основе изучения эффективных педагогических практик коллег. Результатом стало участие в «Региональном фестивале методических служб» с презентацией своих методических разработок.</w:t>
      </w:r>
    </w:p>
    <w:p w:rsidR="00943C1C" w:rsidRDefault="00943C1C" w:rsidP="0023156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C1C" w:rsidRDefault="00943C1C" w:rsidP="002315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31565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Слайд 1</w:t>
      </w:r>
      <w:r w:rsidR="00AB6C7B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</w:p>
    <w:p w:rsidR="00943C1C" w:rsidRPr="00A40A16" w:rsidRDefault="00943C1C" w:rsidP="00A40A16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i/>
          <w:color w:val="000000"/>
          <w:sz w:val="28"/>
          <w:szCs w:val="28"/>
          <w:lang w:eastAsia="ru-RU"/>
        </w:rPr>
        <w:t>Работа районных и школьных методических объединений</w:t>
      </w: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направлена на развитие профессиональной и личностной мотивации педагогических работников, организацию работы с молодыми педагогами через реализацию программ наставничества, вовлечение педагогов в профессиональные конкурсы и программы.</w:t>
      </w:r>
    </w:p>
    <w:p w:rsidR="00AB6C7B" w:rsidRDefault="00AB6C7B" w:rsidP="00B60FB3">
      <w:pPr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B6C7B" w:rsidRPr="00A40A16" w:rsidRDefault="00AB6C7B" w:rsidP="00AB6C7B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Слайд 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</w:p>
    <w:p w:rsidR="00943C1C" w:rsidRPr="00A40A16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>Проблемными для ШМО остаются следующие направления:</w:t>
      </w:r>
    </w:p>
    <w:p w:rsidR="00943C1C" w:rsidRPr="0043206F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06F">
        <w:rPr>
          <w:rFonts w:ascii="Times New Roman" w:hAnsi="Times New Roman"/>
          <w:sz w:val="28"/>
          <w:szCs w:val="28"/>
          <w:lang w:eastAsia="ru-RU"/>
        </w:rPr>
        <w:t>–</w:t>
      </w:r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над повышением эффективности урока; </w:t>
      </w:r>
    </w:p>
    <w:p w:rsidR="00943C1C" w:rsidRPr="0043206F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06F">
        <w:rPr>
          <w:rFonts w:ascii="Times New Roman" w:hAnsi="Times New Roman"/>
          <w:sz w:val="28"/>
          <w:szCs w:val="28"/>
          <w:lang w:eastAsia="ru-RU"/>
        </w:rPr>
        <w:t>–</w:t>
      </w:r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организация </w:t>
      </w:r>
      <w:proofErr w:type="spellStart"/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обучения по вопросам повышения качества образовательного процесса; </w:t>
      </w:r>
    </w:p>
    <w:p w:rsidR="00943C1C" w:rsidRPr="0043206F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206F">
        <w:rPr>
          <w:rFonts w:ascii="Times New Roman" w:hAnsi="Times New Roman"/>
          <w:sz w:val="28"/>
          <w:szCs w:val="28"/>
          <w:lang w:eastAsia="ru-RU"/>
        </w:rPr>
        <w:t>–</w:t>
      </w:r>
      <w:r w:rsidRPr="004320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внедрение системы наставничества.</w:t>
      </w:r>
    </w:p>
    <w:p w:rsidR="00943C1C" w:rsidRDefault="00943C1C" w:rsidP="00B60F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C1C" w:rsidRPr="00A40A16" w:rsidRDefault="00943C1C" w:rsidP="00B60F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Слайд </w:t>
      </w:r>
      <w:r w:rsidR="008753A6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</w:p>
    <w:p w:rsidR="00943C1C" w:rsidRPr="00A40A16" w:rsidRDefault="00943C1C" w:rsidP="00AB6C7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>Проблема наставничества сегодня чрезвычайно актуальна. 2023 год Указом Президента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оссийской Федерации Владимиром Владимировичем </w:t>
      </w:r>
      <w:r w:rsidRPr="00A40A16">
        <w:rPr>
          <w:rFonts w:ascii="Times New Roman" w:hAnsi="Times New Roman"/>
          <w:color w:val="000000"/>
          <w:sz w:val="28"/>
          <w:szCs w:val="28"/>
          <w:lang w:eastAsia="ru-RU"/>
        </w:rPr>
        <w:t>Путиным  объявлен Годом педагога и наставника, что является ещё одним важным шагом к повышению престижа учительской профессии.</w:t>
      </w:r>
    </w:p>
    <w:p w:rsidR="00943C1C" w:rsidRDefault="00943C1C" w:rsidP="00AB6C7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Default="00943C1C" w:rsidP="0023156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Слайд </w:t>
      </w:r>
      <w:r w:rsidR="008753A6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В задачи внедрения целевой модели наставничества входит создание психологически комфортной среды для развития и повышения квалификации педагогов; раскрытие личностного, творческого потенциала каждого обучающегося; подготовка обучающегося к самостоятельной, осознанной и социально продуктивной деятельности в современном мире.</w:t>
      </w:r>
    </w:p>
    <w:p w:rsidR="00943C1C" w:rsidRDefault="00943C1C" w:rsidP="00B60F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A40A16" w:rsidRDefault="00943C1C" w:rsidP="00B60F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8753A6">
        <w:rPr>
          <w:rFonts w:ascii="Times New Roman" w:hAnsi="Times New Roman"/>
          <w:b/>
          <w:sz w:val="28"/>
          <w:szCs w:val="28"/>
          <w:lang w:eastAsia="ru-RU"/>
        </w:rPr>
        <w:t>22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По итогам 2021/2022 учебного года мы имеем значимые результаты: в работу по внедрению целевой программы наставничества включились 18 </w:t>
      </w:r>
      <w:r>
        <w:rPr>
          <w:rFonts w:ascii="Times New Roman" w:hAnsi="Times New Roman"/>
          <w:sz w:val="28"/>
          <w:szCs w:val="28"/>
          <w:lang w:eastAsia="ru-RU"/>
        </w:rPr>
        <w:t>образовательных организаций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района: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16 школ и 2 ДДТ.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В учреждениях определены формы наставничества: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«педагог – педагог» – 111 участников;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«ученик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ученик» – 170 участников;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«работодатель – ученик» – 2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«работодатель – студент» – 4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«студент-ученик» – 4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«учитель – ученик» – 6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В каждом учреждении разработана программа наставничества и «дорожная карта». 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Материалы опубликованы на сайте ИМЦ: </w:t>
      </w:r>
      <w:hyperlink r:id="rId5" w:history="1">
        <w:r w:rsidRPr="00A40A1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https://imc.kurobr.spb.ru/razvitie-obrazovaniya/proekt-nastavnichestvo</w:t>
        </w:r>
      </w:hyperlink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Приоритетным направлением работы в этом году было взаимодействие «опытный педагог – молодой педагог». Требует развития работа в рамках </w:t>
      </w:r>
      <w:r w:rsidRPr="00A40A16">
        <w:rPr>
          <w:rFonts w:ascii="Times New Roman" w:hAnsi="Times New Roman"/>
          <w:sz w:val="28"/>
          <w:szCs w:val="28"/>
          <w:lang w:eastAsia="ru-RU"/>
        </w:rPr>
        <w:lastRenderedPageBreak/>
        <w:t>«опытный предметник – неопытный предметник»; «педагог новатор – консервативный педагог».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Внедрение программы наставничества позитивно влияет и на участников формы «ученик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sz w:val="28"/>
          <w:szCs w:val="28"/>
          <w:lang w:eastAsia="ru-RU"/>
        </w:rPr>
        <w:t>ученик»: у детей снижается уровень личной тревожности, растет желание посещать школу, улучшается эмоциональное состояние, возникает желание повысить успеваемость. Важно развивать направление «сильный ученик – сильный ученик», чтобы одаренные дети мотивировали друг друга на дальнейшее развитие.</w:t>
      </w:r>
    </w:p>
    <w:p w:rsidR="00943C1C" w:rsidRDefault="00943C1C" w:rsidP="00B60F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1C" w:rsidRPr="00B60FB3" w:rsidRDefault="008753A6" w:rsidP="00B60FB3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23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Определены </w:t>
      </w:r>
      <w:r w:rsidRPr="00A40A16">
        <w:rPr>
          <w:rFonts w:ascii="Times New Roman" w:hAnsi="Times New Roman"/>
          <w:b/>
          <w:sz w:val="28"/>
          <w:szCs w:val="28"/>
          <w:u w:val="single"/>
          <w:lang w:eastAsia="ru-RU"/>
        </w:rPr>
        <w:t>слабые стороны, проявившиеся в реализации проекта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943C1C" w:rsidRPr="00B60FB3" w:rsidRDefault="00943C1C" w:rsidP="00A40A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0FB3">
        <w:rPr>
          <w:rFonts w:ascii="Times New Roman" w:hAnsi="Times New Roman"/>
          <w:sz w:val="28"/>
          <w:szCs w:val="28"/>
          <w:lang w:eastAsia="ru-RU"/>
        </w:rPr>
        <w:tab/>
        <w:t xml:space="preserve">- дефицит педагогов, готовых и способных быть наставниками; </w:t>
      </w:r>
    </w:p>
    <w:p w:rsidR="00943C1C" w:rsidRPr="00B60FB3" w:rsidRDefault="00943C1C" w:rsidP="00B60F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sz w:val="28"/>
          <w:szCs w:val="28"/>
          <w:lang w:eastAsia="ru-RU"/>
        </w:rPr>
        <w:t xml:space="preserve">- высокая перегрузка педагогов-наставников, как следствие – невозможность регулярной   работы с наставляемыми; </w:t>
      </w:r>
    </w:p>
    <w:p w:rsidR="00943C1C" w:rsidRPr="00B60FB3" w:rsidRDefault="00943C1C" w:rsidP="00A40A1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B60FB3">
        <w:rPr>
          <w:rFonts w:ascii="Times New Roman" w:hAnsi="Times New Roman"/>
          <w:sz w:val="28"/>
          <w:szCs w:val="28"/>
          <w:lang w:eastAsia="ru-RU"/>
        </w:rPr>
        <w:t xml:space="preserve">- ошибки в формировании пары, результат - неготовность наставляемого принимать помощь и поддержку наставника; </w:t>
      </w:r>
    </w:p>
    <w:p w:rsidR="00943C1C" w:rsidRPr="00B60FB3" w:rsidRDefault="00943C1C" w:rsidP="007B36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sz w:val="28"/>
          <w:szCs w:val="28"/>
          <w:lang w:eastAsia="ru-RU"/>
        </w:rPr>
        <w:t xml:space="preserve">- дефицит помещений, к которому приводит  «загруженность» школы; </w:t>
      </w:r>
    </w:p>
    <w:p w:rsidR="00943C1C" w:rsidRPr="00B60FB3" w:rsidRDefault="00943C1C" w:rsidP="007B36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60FB3">
        <w:rPr>
          <w:rFonts w:ascii="Times New Roman" w:hAnsi="Times New Roman"/>
          <w:sz w:val="28"/>
          <w:szCs w:val="28"/>
          <w:lang w:eastAsia="ru-RU"/>
        </w:rPr>
        <w:t>- отсутствие финансирования для качественного внедрения проекта целевой модели наставничества.</w:t>
      </w:r>
    </w:p>
    <w:p w:rsidR="00943C1C" w:rsidRPr="00A40A16" w:rsidRDefault="00943C1C" w:rsidP="00A40A16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3C1C" w:rsidRDefault="00943C1C" w:rsidP="008753A6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Повышение качества общего образования предполагает  организацию на более высоком уровне работы с обучающимися, демонстрирующими высокие образовательные результаты. </w:t>
      </w:r>
    </w:p>
    <w:p w:rsidR="00943C1C" w:rsidRDefault="00943C1C" w:rsidP="008753A6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В нашем районе есть положительный опыт такой работы в ГБОУ СОШ № 450, где обучающиеся на протяжении нескольких лет занимают призовые места на региональном и всероссийском этапе всероссийской олимпиады школьников. </w:t>
      </w:r>
    </w:p>
    <w:p w:rsidR="00943C1C" w:rsidRDefault="00943C1C" w:rsidP="008753A6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О системе работы этой  школы по выявлению и развитию талантов детей сегодня расскажет заместитель директора по УВР </w:t>
      </w:r>
      <w:proofErr w:type="spellStart"/>
      <w:r w:rsidRPr="00A40A16">
        <w:rPr>
          <w:rFonts w:ascii="Times New Roman" w:hAnsi="Times New Roman"/>
          <w:sz w:val="28"/>
          <w:szCs w:val="28"/>
        </w:rPr>
        <w:t>Беннер</w:t>
      </w:r>
      <w:proofErr w:type="spellEnd"/>
      <w:r w:rsidRPr="00A40A16">
        <w:rPr>
          <w:rFonts w:ascii="Times New Roman" w:hAnsi="Times New Roman"/>
          <w:sz w:val="28"/>
          <w:szCs w:val="28"/>
        </w:rPr>
        <w:t xml:space="preserve"> Екатерина Владимировна.</w:t>
      </w:r>
    </w:p>
    <w:p w:rsidR="00943C1C" w:rsidRDefault="00943C1C" w:rsidP="00A40A16">
      <w:pPr>
        <w:tabs>
          <w:tab w:val="left" w:pos="36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43C1C" w:rsidRDefault="00943C1C" w:rsidP="008753A6">
      <w:pPr>
        <w:tabs>
          <w:tab w:val="left" w:pos="366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Конструирование современной мотивирующей образовательной среды предполагает организацию в школах профильных классов. </w:t>
      </w:r>
      <w:r>
        <w:rPr>
          <w:rFonts w:ascii="Times New Roman" w:hAnsi="Times New Roman"/>
          <w:sz w:val="28"/>
          <w:szCs w:val="28"/>
        </w:rPr>
        <w:t>В</w:t>
      </w:r>
      <w:r w:rsidRPr="00A40A16">
        <w:rPr>
          <w:rFonts w:ascii="Times New Roman" w:hAnsi="Times New Roman"/>
          <w:sz w:val="28"/>
          <w:szCs w:val="28"/>
        </w:rPr>
        <w:t xml:space="preserve"> районе есть хорошие примеры такой работы. Своим опытом поделится</w:t>
      </w:r>
      <w:r w:rsidR="00E255A3">
        <w:rPr>
          <w:rFonts w:ascii="Times New Roman" w:hAnsi="Times New Roman"/>
          <w:sz w:val="28"/>
          <w:szCs w:val="28"/>
        </w:rPr>
        <w:t xml:space="preserve"> средняя </w:t>
      </w:r>
      <w:r w:rsidRPr="00A40A16">
        <w:rPr>
          <w:rFonts w:ascii="Times New Roman" w:hAnsi="Times New Roman"/>
          <w:sz w:val="28"/>
          <w:szCs w:val="28"/>
        </w:rPr>
        <w:t>школа № 324.</w:t>
      </w:r>
    </w:p>
    <w:p w:rsidR="00943C1C" w:rsidRDefault="00943C1C" w:rsidP="007B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1C" w:rsidRDefault="00943C1C" w:rsidP="007B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53A6">
        <w:rPr>
          <w:rFonts w:ascii="Times New Roman" w:hAnsi="Times New Roman"/>
          <w:b/>
          <w:sz w:val="28"/>
          <w:szCs w:val="28"/>
        </w:rPr>
        <w:t>Слайд 2</w:t>
      </w:r>
      <w:r w:rsidR="008753A6" w:rsidRPr="008753A6">
        <w:rPr>
          <w:rFonts w:ascii="Times New Roman" w:hAnsi="Times New Roman"/>
          <w:b/>
          <w:sz w:val="28"/>
          <w:szCs w:val="28"/>
        </w:rPr>
        <w:t>4</w:t>
      </w:r>
    </w:p>
    <w:p w:rsidR="00943C1C" w:rsidRPr="00A40A16" w:rsidRDefault="00943C1C" w:rsidP="007B367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Одним из ключевых направлений </w:t>
      </w:r>
      <w:proofErr w:type="gramStart"/>
      <w:r w:rsidRPr="00A40A16">
        <w:rPr>
          <w:rFonts w:ascii="Times New Roman" w:hAnsi="Times New Roman"/>
          <w:sz w:val="28"/>
          <w:szCs w:val="28"/>
        </w:rPr>
        <w:t>национального  проекта</w:t>
      </w:r>
      <w:proofErr w:type="gramEnd"/>
      <w:r w:rsidRPr="00A40A16">
        <w:rPr>
          <w:rFonts w:ascii="Times New Roman" w:hAnsi="Times New Roman"/>
          <w:sz w:val="28"/>
          <w:szCs w:val="28"/>
        </w:rPr>
        <w:t xml:space="preserve"> «Образование»  является реализация проекта </w:t>
      </w:r>
      <w:r w:rsidRPr="00A40A16">
        <w:rPr>
          <w:rFonts w:ascii="Times New Roman" w:hAnsi="Times New Roman"/>
          <w:b/>
          <w:sz w:val="28"/>
          <w:szCs w:val="28"/>
        </w:rPr>
        <w:t>«Цифровая образовательная среда».</w:t>
      </w:r>
    </w:p>
    <w:p w:rsidR="00943C1C" w:rsidRPr="00A40A16" w:rsidRDefault="00943C1C" w:rsidP="00A40A16">
      <w:pPr>
        <w:spacing w:after="0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lastRenderedPageBreak/>
        <w:t xml:space="preserve">Данное направление подразумевает не только оснащение школы современным оборудованием, но и внедрение федеральной государственной информационной системы Министерства просвещения России </w:t>
      </w:r>
      <w:r w:rsidRPr="00A40A16">
        <w:rPr>
          <w:rFonts w:ascii="Times New Roman" w:hAnsi="Times New Roman"/>
          <w:b/>
          <w:sz w:val="28"/>
          <w:szCs w:val="28"/>
        </w:rPr>
        <w:t>«Моя школа»</w:t>
      </w:r>
      <w:r w:rsidRPr="00A40A16">
        <w:rPr>
          <w:rFonts w:ascii="Times New Roman" w:hAnsi="Times New Roman"/>
          <w:sz w:val="28"/>
          <w:szCs w:val="28"/>
        </w:rPr>
        <w:t xml:space="preserve"> (ФГИС «Моя школа»). Мы получаем новые возможности эффективного использования информационных технологий.</w:t>
      </w:r>
      <w:r w:rsidRPr="00A40A16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943C1C" w:rsidRPr="007B3678" w:rsidRDefault="008753A6" w:rsidP="008753A6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Слайд 25</w:t>
      </w:r>
    </w:p>
    <w:p w:rsidR="00943C1C" w:rsidRDefault="00943C1C" w:rsidP="008753A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Цель проекта -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информационно-коммуникационной инфраструктуры, подготовки кадров, создания федеральной цифровой платформы.</w:t>
      </w:r>
    </w:p>
    <w:p w:rsidR="00943C1C" w:rsidRPr="00A40A16" w:rsidRDefault="00943C1C" w:rsidP="00A40A16">
      <w:pPr>
        <w:tabs>
          <w:tab w:val="left" w:pos="651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В рамках реализации проекта «Цифровая образовательная среда» национального проекта «Образование» в 2021 году 9 общеобразовательных учреждения района (ГБОУ СОШ № 433, 437, 442, 445, 447, 450, 541, 545, 556) получили комплекты оборудования, сост</w:t>
      </w:r>
      <w:r w:rsidR="008753A6">
        <w:rPr>
          <w:rFonts w:ascii="Times New Roman" w:hAnsi="Times New Roman"/>
          <w:sz w:val="28"/>
          <w:szCs w:val="28"/>
          <w:lang w:eastAsia="ru-RU"/>
        </w:rPr>
        <w:t>оявшие из 28 ноутбуков и 1 МФУ, в 2022 – в эту программу вошли еще 4 школы: 656, 69, 434, ГБОУ ШИОР.</w:t>
      </w:r>
    </w:p>
    <w:p w:rsidR="00943C1C" w:rsidRDefault="00943C1C" w:rsidP="007B3678">
      <w:pPr>
        <w:tabs>
          <w:tab w:val="left" w:pos="651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3C1C" w:rsidRPr="00A40A16" w:rsidRDefault="00943C1C" w:rsidP="007B3678">
      <w:pPr>
        <w:tabs>
          <w:tab w:val="left" w:pos="651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40A16">
        <w:rPr>
          <w:rFonts w:ascii="Times New Roman" w:hAnsi="Times New Roman"/>
          <w:b/>
          <w:sz w:val="28"/>
          <w:szCs w:val="28"/>
          <w:lang w:eastAsia="ru-RU"/>
        </w:rPr>
        <w:t xml:space="preserve">Слайд </w:t>
      </w:r>
      <w:r w:rsidR="008753A6">
        <w:rPr>
          <w:rFonts w:ascii="Times New Roman" w:hAnsi="Times New Roman"/>
          <w:b/>
          <w:sz w:val="28"/>
          <w:szCs w:val="28"/>
          <w:lang w:eastAsia="ru-RU"/>
        </w:rPr>
        <w:t>26</w:t>
      </w:r>
    </w:p>
    <w:p w:rsidR="00943C1C" w:rsidRPr="00A40A16" w:rsidRDefault="00943C1C" w:rsidP="00A40A16">
      <w:pPr>
        <w:tabs>
          <w:tab w:val="left" w:pos="651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Таким образом, </w:t>
      </w:r>
      <w:r w:rsidRPr="00A40A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13 ОУ района получили комплекты оборудования для формирования цифровой образовательной среды.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Учреждения начали работу по формированию цифровой образовательной среды с использованием нового оборудования. </w:t>
      </w:r>
    </w:p>
    <w:p w:rsidR="00943C1C" w:rsidRPr="00A40A16" w:rsidRDefault="00943C1C" w:rsidP="00A40A1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распоряжению Комитета по образованию от 05.03.2020 № 618 «О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0A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внесении изменений в распоряжение от 30.09.2019 № 2904-р «Об утверждении Плана внедрения целевой модели цифровой образовательной среды в общеобразовательных организациях и профессиональных образовательных организациях Санкт-Петербурга в 2020-2022 годах» в адресную программу на 2022 год вошли ГБОУ №434, 656, 69 и ГБОУ ШИ ОР.</w:t>
      </w:r>
    </w:p>
    <w:p w:rsidR="00943C1C" w:rsidRDefault="00943C1C" w:rsidP="007B3678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43C1C" w:rsidRPr="00A40A16" w:rsidRDefault="00943C1C" w:rsidP="007B3678">
      <w:pPr>
        <w:spacing w:after="0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40A1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8753A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27</w:t>
      </w:r>
    </w:p>
    <w:p w:rsidR="00943C1C" w:rsidRPr="00A40A16" w:rsidRDefault="00943C1C" w:rsidP="00A40A1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40A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25 ноября 2021 года на базе ИМЦ состоялся районный семинар для заместителей директоров образовательных учреждений по УВР «Комплекты оборудования для формирования ЦОС: интеграция в образовательную среду школы (из опыта работы ОУ, использующих комплекты оборудования с 2020 </w:t>
      </w:r>
      <w:r w:rsidRPr="00A40A1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года)». Специалисты ГБОУ №324, 435, 466 представили свой опыт работы по формированию цифровой образовательной среды в учреждении.</w:t>
      </w:r>
    </w:p>
    <w:p w:rsidR="00943C1C" w:rsidRDefault="00943C1C" w:rsidP="007B367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3976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>На п</w:t>
      </w:r>
      <w:bookmarkStart w:id="1" w:name="_GoBack"/>
      <w:bookmarkEnd w:id="1"/>
      <w:r w:rsidRPr="00A40A16">
        <w:rPr>
          <w:rFonts w:ascii="Times New Roman" w:hAnsi="Times New Roman"/>
          <w:sz w:val="28"/>
          <w:szCs w:val="28"/>
          <w:lang w:eastAsia="ru-RU"/>
        </w:rPr>
        <w:t>овестке дня сегодня актуальные вопросы воспитания -  гражданско</w:t>
      </w:r>
      <w:r w:rsidR="00133976">
        <w:rPr>
          <w:rFonts w:ascii="Times New Roman" w:hAnsi="Times New Roman"/>
          <w:sz w:val="28"/>
          <w:szCs w:val="28"/>
          <w:lang w:eastAsia="ru-RU"/>
        </w:rPr>
        <w:t xml:space="preserve">го, </w:t>
      </w:r>
      <w:r w:rsidRPr="00A40A16">
        <w:rPr>
          <w:rFonts w:ascii="Times New Roman" w:hAnsi="Times New Roman"/>
          <w:sz w:val="28"/>
          <w:szCs w:val="28"/>
          <w:lang w:eastAsia="ru-RU"/>
        </w:rPr>
        <w:t xml:space="preserve">патриотического, идеологического. </w:t>
      </w:r>
    </w:p>
    <w:p w:rsidR="00943C1C" w:rsidRDefault="00943C1C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0A16"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="00E255A3">
        <w:rPr>
          <w:rFonts w:ascii="Times New Roman" w:hAnsi="Times New Roman"/>
          <w:sz w:val="28"/>
          <w:szCs w:val="28"/>
          <w:lang w:eastAsia="ru-RU"/>
        </w:rPr>
        <w:t xml:space="preserve">сегодня обязательно </w:t>
      </w:r>
      <w:r w:rsidRPr="00A40A16">
        <w:rPr>
          <w:rFonts w:ascii="Times New Roman" w:hAnsi="Times New Roman"/>
          <w:sz w:val="28"/>
          <w:szCs w:val="28"/>
          <w:lang w:eastAsia="ru-RU"/>
        </w:rPr>
        <w:t>обсудим современные подходы к организации воспитательной работы. Это направление представит директор ЗДДТ Альбина Евгеньева Пантелеева.</w:t>
      </w:r>
    </w:p>
    <w:p w:rsidR="00E255A3" w:rsidRDefault="00E255A3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Мне же хочется отметить наших психологов ЦППМСП, которые работали в лагере «Дружных», где Правительство Санкт-Петербурга принимало детей из Мариуполя. Очень хочется верить, что профессионализм наших психологов помог ребятам хоть немного забыть или отвлечься на время от того, что им пришлось пережить: Баринова Наталия Александровна, Ульянов Алексей Михайлович,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Славова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Екатерина Павловна, Чумак Анна Витальевна,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Нуждина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Елена Александровна, Сажина Ирина Андреевна.</w:t>
      </w:r>
    </w:p>
    <w:p w:rsidR="00E255A3" w:rsidRDefault="00E255A3" w:rsidP="00A40A1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 также Маркушеву Майю Борисовну и коллектив школы № 447, который на протяжении всего лета предоставлял помещения для проведения курсов повышения квалификации для учителей из Мариуполя, которые были организованы СПб АППО.</w:t>
      </w:r>
    </w:p>
    <w:p w:rsidR="00943C1C" w:rsidRDefault="00943C1C" w:rsidP="007B3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C1C" w:rsidRDefault="00943C1C" w:rsidP="0013397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678">
        <w:rPr>
          <w:rFonts w:ascii="Times New Roman" w:hAnsi="Times New Roman"/>
          <w:b/>
          <w:sz w:val="28"/>
          <w:szCs w:val="28"/>
        </w:rPr>
        <w:t xml:space="preserve">Слайд </w:t>
      </w:r>
      <w:r w:rsidR="00133976">
        <w:rPr>
          <w:rFonts w:ascii="Times New Roman" w:hAnsi="Times New Roman"/>
          <w:b/>
          <w:sz w:val="28"/>
          <w:szCs w:val="28"/>
        </w:rPr>
        <w:t>28</w:t>
      </w:r>
    </w:p>
    <w:p w:rsidR="00943C1C" w:rsidRPr="00A40A16" w:rsidRDefault="00943C1C" w:rsidP="00133976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Завершая разговор об итогах прошедшего учебного года, стратегических целях развития образования и первоочередных задачах, хочу определить </w:t>
      </w:r>
      <w:r w:rsidRPr="00A40A16">
        <w:rPr>
          <w:rFonts w:ascii="Times New Roman" w:hAnsi="Times New Roman"/>
          <w:b/>
          <w:i/>
          <w:sz w:val="28"/>
          <w:szCs w:val="28"/>
          <w:u w:val="single"/>
        </w:rPr>
        <w:t>актуальные направления деятельности образовательных организаций</w:t>
      </w:r>
      <w:r w:rsidRPr="00A40A16">
        <w:rPr>
          <w:rFonts w:ascii="Times New Roman" w:hAnsi="Times New Roman"/>
          <w:b/>
          <w:i/>
          <w:sz w:val="28"/>
          <w:szCs w:val="28"/>
        </w:rPr>
        <w:t xml:space="preserve"> и отдела образования и молодежной политики Курортного района </w:t>
      </w:r>
      <w:r w:rsidRPr="00A40A16">
        <w:rPr>
          <w:rFonts w:ascii="Times New Roman" w:hAnsi="Times New Roman"/>
          <w:b/>
          <w:i/>
          <w:sz w:val="28"/>
          <w:szCs w:val="28"/>
          <w:u w:val="single"/>
        </w:rPr>
        <w:t>на 2022/2023 учебный год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Сохранение 100% доступности дошкольного образования для детей в возрасте от 3 до 7 лет и совершенствование условий для раннего развития детей в возрасте до 3 лет. 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Обеспечение информационно-методической поддержки введения обновленных ФГОС начального общего и основного общего образования.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Развитие безопасной цифровой образовательной среды, обеспечивающей высокое качество и доступность образования.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Обновление содержания и форм патриотического и идеологического воспитания.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Развитие детских общественных организаций (РДШ, ЮНАРМИЯ, Большая перемена) с целью создания доступной интересной детям воспитательной среды и максимального вовлечения в активную социальную практику детей и молодежи.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lastRenderedPageBreak/>
        <w:t>Обеспечение ранней профориентации школьников.</w:t>
      </w:r>
    </w:p>
    <w:p w:rsidR="00943C1C" w:rsidRPr="00A40A16" w:rsidRDefault="00943C1C" w:rsidP="00133976">
      <w:pPr>
        <w:numPr>
          <w:ilvl w:val="0"/>
          <w:numId w:val="9"/>
        </w:numPr>
        <w:spacing w:after="0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>Развитие системы выявления и поддержки способностей и талантов у детей и молодежи.</w:t>
      </w:r>
    </w:p>
    <w:p w:rsidR="00943C1C" w:rsidRPr="007B3678" w:rsidRDefault="00943C1C" w:rsidP="00A40A1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3C1C" w:rsidRDefault="00943C1C" w:rsidP="007B3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678">
        <w:rPr>
          <w:rFonts w:ascii="Times New Roman" w:hAnsi="Times New Roman"/>
          <w:b/>
          <w:sz w:val="28"/>
          <w:szCs w:val="28"/>
        </w:rPr>
        <w:t>Слайд 2</w:t>
      </w:r>
      <w:r w:rsidR="00133976">
        <w:rPr>
          <w:rFonts w:ascii="Times New Roman" w:hAnsi="Times New Roman"/>
          <w:b/>
          <w:sz w:val="28"/>
          <w:szCs w:val="28"/>
        </w:rPr>
        <w:t>9</w:t>
      </w:r>
    </w:p>
    <w:p w:rsidR="00943C1C" w:rsidRDefault="00943C1C" w:rsidP="007B3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3C1C" w:rsidRPr="00A40A16" w:rsidRDefault="00943C1C" w:rsidP="007B3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A16">
        <w:rPr>
          <w:rFonts w:ascii="Times New Roman" w:hAnsi="Times New Roman"/>
          <w:sz w:val="28"/>
          <w:szCs w:val="28"/>
        </w:rPr>
        <w:t xml:space="preserve">С наступающим </w:t>
      </w:r>
      <w:r>
        <w:rPr>
          <w:rFonts w:ascii="Times New Roman" w:hAnsi="Times New Roman"/>
          <w:sz w:val="28"/>
          <w:szCs w:val="28"/>
        </w:rPr>
        <w:t>новым 2022/2023 учебным годом!</w:t>
      </w:r>
    </w:p>
    <w:sectPr w:rsidR="00943C1C" w:rsidRPr="00A40A16" w:rsidSect="001D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D3F"/>
    <w:multiLevelType w:val="hybridMultilevel"/>
    <w:tmpl w:val="E4D686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E54B88"/>
    <w:multiLevelType w:val="hybridMultilevel"/>
    <w:tmpl w:val="EC2C1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984717"/>
    <w:multiLevelType w:val="hybridMultilevel"/>
    <w:tmpl w:val="E77E7F02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4A412C"/>
    <w:multiLevelType w:val="multilevel"/>
    <w:tmpl w:val="11E6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712E3"/>
    <w:multiLevelType w:val="hybridMultilevel"/>
    <w:tmpl w:val="9F40D9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8C3CF8"/>
    <w:multiLevelType w:val="hybridMultilevel"/>
    <w:tmpl w:val="63A2D7D6"/>
    <w:lvl w:ilvl="0" w:tplc="8222D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73041F"/>
    <w:multiLevelType w:val="hybridMultilevel"/>
    <w:tmpl w:val="96249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52F4628"/>
    <w:multiLevelType w:val="hybridMultilevel"/>
    <w:tmpl w:val="85E6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A109D"/>
    <w:multiLevelType w:val="hybridMultilevel"/>
    <w:tmpl w:val="4E4A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3335C"/>
    <w:multiLevelType w:val="hybridMultilevel"/>
    <w:tmpl w:val="9E14FA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6A7"/>
    <w:rsid w:val="00026560"/>
    <w:rsid w:val="00030BE5"/>
    <w:rsid w:val="00071E1B"/>
    <w:rsid w:val="000B3D00"/>
    <w:rsid w:val="000C2089"/>
    <w:rsid w:val="00102CD6"/>
    <w:rsid w:val="00132356"/>
    <w:rsid w:val="00133976"/>
    <w:rsid w:val="001D444F"/>
    <w:rsid w:val="002003B5"/>
    <w:rsid w:val="00216CA9"/>
    <w:rsid w:val="00231565"/>
    <w:rsid w:val="00291B82"/>
    <w:rsid w:val="002A06C8"/>
    <w:rsid w:val="002A7BA5"/>
    <w:rsid w:val="002B19BE"/>
    <w:rsid w:val="002C72A4"/>
    <w:rsid w:val="002E5227"/>
    <w:rsid w:val="003673C8"/>
    <w:rsid w:val="00393CF6"/>
    <w:rsid w:val="0043206F"/>
    <w:rsid w:val="004725EF"/>
    <w:rsid w:val="00497840"/>
    <w:rsid w:val="004D15A7"/>
    <w:rsid w:val="00521341"/>
    <w:rsid w:val="00524CDE"/>
    <w:rsid w:val="00612150"/>
    <w:rsid w:val="00620988"/>
    <w:rsid w:val="00630C3D"/>
    <w:rsid w:val="00667A0D"/>
    <w:rsid w:val="006A0F54"/>
    <w:rsid w:val="006C179B"/>
    <w:rsid w:val="00757124"/>
    <w:rsid w:val="00786F5A"/>
    <w:rsid w:val="007B3678"/>
    <w:rsid w:val="007C55DF"/>
    <w:rsid w:val="007F4D07"/>
    <w:rsid w:val="008753A6"/>
    <w:rsid w:val="008C4B0F"/>
    <w:rsid w:val="00932105"/>
    <w:rsid w:val="00935C0A"/>
    <w:rsid w:val="00937878"/>
    <w:rsid w:val="00943C1C"/>
    <w:rsid w:val="00977B0D"/>
    <w:rsid w:val="00981F48"/>
    <w:rsid w:val="009A53A4"/>
    <w:rsid w:val="00A14332"/>
    <w:rsid w:val="00A14900"/>
    <w:rsid w:val="00A40A16"/>
    <w:rsid w:val="00A41BC2"/>
    <w:rsid w:val="00A47F13"/>
    <w:rsid w:val="00AB6C7B"/>
    <w:rsid w:val="00B13291"/>
    <w:rsid w:val="00B60FB3"/>
    <w:rsid w:val="00B640E8"/>
    <w:rsid w:val="00C31EDE"/>
    <w:rsid w:val="00C97A59"/>
    <w:rsid w:val="00CA5767"/>
    <w:rsid w:val="00CC0FB9"/>
    <w:rsid w:val="00CD4FD9"/>
    <w:rsid w:val="00D24709"/>
    <w:rsid w:val="00D513BC"/>
    <w:rsid w:val="00D516A7"/>
    <w:rsid w:val="00D561F2"/>
    <w:rsid w:val="00D71C39"/>
    <w:rsid w:val="00D941C8"/>
    <w:rsid w:val="00DA325C"/>
    <w:rsid w:val="00E063F3"/>
    <w:rsid w:val="00E255A3"/>
    <w:rsid w:val="00E64FEB"/>
    <w:rsid w:val="00E65A6E"/>
    <w:rsid w:val="00E66A45"/>
    <w:rsid w:val="00E8258B"/>
    <w:rsid w:val="00E83739"/>
    <w:rsid w:val="00E842AF"/>
    <w:rsid w:val="00EA6425"/>
    <w:rsid w:val="00EE6DB2"/>
    <w:rsid w:val="00F23742"/>
    <w:rsid w:val="00F24153"/>
    <w:rsid w:val="00F2421C"/>
    <w:rsid w:val="00F90947"/>
    <w:rsid w:val="00FD0F5C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412D53"/>
  <w15:docId w15:val="{F650A5A4-76D4-4EF5-B761-BE6BBC2E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153"/>
    <w:pPr>
      <w:ind w:left="720"/>
      <w:contextualSpacing/>
    </w:pPr>
  </w:style>
  <w:style w:type="character" w:customStyle="1" w:styleId="fontstyle01">
    <w:name w:val="fontstyle01"/>
    <w:uiPriority w:val="99"/>
    <w:rsid w:val="00E66A45"/>
    <w:rPr>
      <w:rFonts w:ascii="Arial" w:hAnsi="Arial" w:cs="Arial"/>
      <w:b/>
      <w:bCs/>
      <w:color w:val="000000"/>
      <w:sz w:val="36"/>
      <w:szCs w:val="36"/>
    </w:rPr>
  </w:style>
  <w:style w:type="character" w:customStyle="1" w:styleId="fontstyle21">
    <w:name w:val="fontstyle21"/>
    <w:uiPriority w:val="99"/>
    <w:rsid w:val="00E66A45"/>
    <w:rPr>
      <w:rFonts w:ascii="Arial" w:hAnsi="Arial" w:cs="Arial"/>
      <w:color w:val="000000"/>
      <w:sz w:val="32"/>
      <w:szCs w:val="32"/>
    </w:rPr>
  </w:style>
  <w:style w:type="character" w:customStyle="1" w:styleId="fontstyle31">
    <w:name w:val="fontstyle31"/>
    <w:uiPriority w:val="99"/>
    <w:rsid w:val="00E66A45"/>
    <w:rPr>
      <w:rFonts w:ascii="Calibri" w:hAnsi="Calibri" w:cs="Calibri"/>
      <w:b/>
      <w:bCs/>
      <w:color w:val="1F377B"/>
      <w:sz w:val="56"/>
      <w:szCs w:val="56"/>
    </w:rPr>
  </w:style>
  <w:style w:type="character" w:customStyle="1" w:styleId="markedcontent">
    <w:name w:val="markedcontent"/>
    <w:uiPriority w:val="99"/>
    <w:rsid w:val="002A06C8"/>
    <w:rPr>
      <w:rFonts w:cs="Times New Roman"/>
    </w:rPr>
  </w:style>
  <w:style w:type="paragraph" w:styleId="a4">
    <w:name w:val="Normal (Web)"/>
    <w:basedOn w:val="a"/>
    <w:uiPriority w:val="99"/>
    <w:semiHidden/>
    <w:rsid w:val="00E65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1">
    <w:name w:val="Light Grid Accent 1"/>
    <w:basedOn w:val="a1"/>
    <w:uiPriority w:val="99"/>
    <w:rsid w:val="006C179B"/>
    <w:pPr>
      <w:ind w:firstLine="709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3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339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mc.kurobr.spb.ru/razvitie-obrazovaniya/proekt-nastavniche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В.П.Барыгина</cp:lastModifiedBy>
  <cp:revision>46</cp:revision>
  <cp:lastPrinted>2022-08-29T16:56:00Z</cp:lastPrinted>
  <dcterms:created xsi:type="dcterms:W3CDTF">2022-08-24T14:17:00Z</dcterms:created>
  <dcterms:modified xsi:type="dcterms:W3CDTF">2022-08-29T16:57:00Z</dcterms:modified>
</cp:coreProperties>
</file>